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40D" w:rsidRPr="00BB26E3" w:rsidRDefault="0038540D" w:rsidP="0038540D">
      <w:pPr>
        <w:pStyle w:val="3"/>
        <w:rPr>
          <w:u w:val="single"/>
        </w:rPr>
      </w:pPr>
      <w:bookmarkStart w:id="0" w:name="_GoBack"/>
      <w:r w:rsidRPr="00BB26E3">
        <w:rPr>
          <w:rFonts w:hint="eastAsia"/>
        </w:rPr>
        <w:t>公司章程</w:t>
      </w:r>
    </w:p>
    <w:bookmarkEnd w:id="0"/>
    <w:p w:rsidR="0038540D" w:rsidRPr="00BB26E3" w:rsidRDefault="0038540D">
      <w:pPr>
        <w:autoSpaceDE w:val="0"/>
        <w:autoSpaceDN w:val="0"/>
        <w:adjustRightInd w:val="0"/>
        <w:spacing w:line="600" w:lineRule="exact"/>
        <w:jc w:val="center"/>
        <w:rPr>
          <w:rFonts w:ascii="宋体" w:hAnsi="宋体"/>
          <w:b/>
          <w:sz w:val="28"/>
        </w:rPr>
      </w:pPr>
      <w:r w:rsidRPr="00BB26E3">
        <w:rPr>
          <w:rFonts w:ascii="宋体" w:hAnsi="宋体" w:hint="eastAsia"/>
          <w:b/>
          <w:sz w:val="28"/>
        </w:rPr>
        <w:t>第一章</w:t>
      </w:r>
      <w:r w:rsidRPr="00BB26E3">
        <w:rPr>
          <w:rFonts w:ascii="宋体" w:hAnsi="宋体" w:hint="eastAsia"/>
          <w:b/>
          <w:sz w:val="28"/>
        </w:rPr>
        <w:t xml:space="preserve">  </w:t>
      </w:r>
      <w:r w:rsidRPr="00BB26E3">
        <w:rPr>
          <w:rFonts w:ascii="宋体" w:hAnsi="宋体" w:hint="eastAsia"/>
          <w:b/>
          <w:sz w:val="28"/>
        </w:rPr>
        <w:t>总</w:t>
      </w:r>
      <w:r w:rsidRPr="00BB26E3">
        <w:rPr>
          <w:rFonts w:ascii="宋体" w:hAnsi="宋体" w:hint="eastAsia"/>
          <w:b/>
          <w:sz w:val="28"/>
        </w:rPr>
        <w:t xml:space="preserve">    </w:t>
      </w:r>
      <w:r w:rsidRPr="00BB26E3">
        <w:rPr>
          <w:rFonts w:ascii="宋体" w:hAnsi="宋体" w:hint="eastAsia"/>
          <w:b/>
          <w:sz w:val="28"/>
        </w:rPr>
        <w:t>则</w:t>
      </w:r>
    </w:p>
    <w:p w:rsidR="0038540D" w:rsidRDefault="0038540D" w:rsidP="00BB26E3">
      <w:pPr>
        <w:autoSpaceDE w:val="0"/>
        <w:autoSpaceDN w:val="0"/>
        <w:adjustRightInd w:val="0"/>
        <w:spacing w:line="600" w:lineRule="exact"/>
        <w:ind w:firstLine="570"/>
        <w:jc w:val="left"/>
        <w:rPr>
          <w:rFonts w:ascii="宋体" w:hAnsi="宋体"/>
          <w:sz w:val="28"/>
        </w:rPr>
      </w:pPr>
      <w:r>
        <w:rPr>
          <w:rFonts w:ascii="宋体" w:hAnsi="宋体" w:hint="eastAsia"/>
          <w:sz w:val="28"/>
        </w:rPr>
        <w:t>第一条</w:t>
      </w:r>
      <w:r>
        <w:rPr>
          <w:rFonts w:ascii="宋体" w:hAnsi="宋体" w:hint="eastAsia"/>
          <w:sz w:val="28"/>
        </w:rPr>
        <w:t xml:space="preserve">  </w:t>
      </w:r>
      <w:r>
        <w:rPr>
          <w:rFonts w:ascii="宋体" w:hAnsi="宋体" w:hint="eastAsia"/>
          <w:sz w:val="28"/>
        </w:rPr>
        <w:t>依据《中华人民共和国公司法》（以下简称《公司法》）及有关法律、法规的规定，由</w:t>
      </w:r>
      <w:r>
        <w:rPr>
          <w:rFonts w:ascii="宋体" w:hAnsi="宋体" w:hint="eastAsia"/>
          <w:sz w:val="28"/>
          <w:u w:val="single"/>
        </w:rPr>
        <w:t xml:space="preserve">      </w:t>
      </w:r>
      <w:r>
        <w:rPr>
          <w:rFonts w:ascii="宋体" w:hAnsi="宋体" w:hint="eastAsia"/>
          <w:sz w:val="28"/>
        </w:rPr>
        <w:t>出资，设立</w:t>
      </w:r>
      <w:r>
        <w:rPr>
          <w:rFonts w:ascii="宋体" w:hAnsi="宋体" w:hint="eastAsia"/>
          <w:sz w:val="28"/>
          <w:u w:val="single"/>
        </w:rPr>
        <w:t xml:space="preserve">       </w:t>
      </w:r>
      <w:r>
        <w:rPr>
          <w:rFonts w:ascii="宋体" w:hAnsi="宋体" w:hint="eastAsia"/>
          <w:sz w:val="28"/>
        </w:rPr>
        <w:t>，（以下简称公司）特制定本章程。</w:t>
      </w:r>
    </w:p>
    <w:p w:rsidR="0038540D" w:rsidRDefault="0038540D">
      <w:pPr>
        <w:autoSpaceDE w:val="0"/>
        <w:autoSpaceDN w:val="0"/>
        <w:adjustRightInd w:val="0"/>
        <w:spacing w:line="600" w:lineRule="exact"/>
        <w:ind w:firstLine="564"/>
        <w:rPr>
          <w:rFonts w:ascii="方正小标宋简体" w:eastAsia="方正小标宋简体" w:hAnsi="宋体"/>
          <w:b/>
          <w:bCs/>
          <w:sz w:val="28"/>
        </w:rPr>
      </w:pPr>
      <w:r>
        <w:rPr>
          <w:rFonts w:ascii="宋体" w:hAnsi="宋体" w:hint="eastAsia"/>
          <w:sz w:val="28"/>
        </w:rPr>
        <w:t>第二条</w:t>
      </w:r>
      <w:r>
        <w:rPr>
          <w:rFonts w:ascii="宋体" w:hAnsi="宋体" w:hint="eastAsia"/>
          <w:sz w:val="28"/>
        </w:rPr>
        <w:t xml:space="preserve">  </w:t>
      </w:r>
      <w:r>
        <w:rPr>
          <w:rFonts w:ascii="宋体" w:hAnsi="宋体" w:hint="eastAsia"/>
          <w:sz w:val="28"/>
        </w:rPr>
        <w:t>本章程中的各项条款与法律、法规、规章不符的，以法律、法规、规章的规定为准。</w:t>
      </w:r>
    </w:p>
    <w:p w:rsidR="0038540D" w:rsidRPr="00BB26E3" w:rsidRDefault="0038540D" w:rsidP="0038540D">
      <w:pPr>
        <w:numPr>
          <w:ilvl w:val="0"/>
          <w:numId w:val="20"/>
        </w:numPr>
        <w:autoSpaceDE w:val="0"/>
        <w:autoSpaceDN w:val="0"/>
        <w:adjustRightInd w:val="0"/>
        <w:spacing w:line="600" w:lineRule="exact"/>
        <w:jc w:val="center"/>
        <w:rPr>
          <w:rFonts w:ascii="宋体" w:hAnsi="宋体"/>
          <w:b/>
          <w:bCs/>
          <w:sz w:val="28"/>
        </w:rPr>
      </w:pPr>
      <w:r w:rsidRPr="00BB26E3">
        <w:rPr>
          <w:rFonts w:ascii="宋体" w:hAnsi="宋体" w:hint="eastAsia"/>
          <w:b/>
          <w:bCs/>
          <w:sz w:val="28"/>
        </w:rPr>
        <w:t>公司名称和住所</w:t>
      </w:r>
    </w:p>
    <w:p w:rsidR="0038540D" w:rsidRDefault="0038540D">
      <w:pPr>
        <w:autoSpaceDE w:val="0"/>
        <w:autoSpaceDN w:val="0"/>
        <w:adjustRightInd w:val="0"/>
        <w:spacing w:line="600" w:lineRule="exact"/>
        <w:rPr>
          <w:rFonts w:ascii="宋体" w:hAnsi="宋体"/>
          <w:sz w:val="28"/>
        </w:rPr>
      </w:pPr>
      <w:r>
        <w:rPr>
          <w:rFonts w:ascii="宋体" w:hAnsi="宋体" w:hint="eastAsia"/>
          <w:sz w:val="28"/>
        </w:rPr>
        <w:t xml:space="preserve">    </w:t>
      </w:r>
      <w:r>
        <w:rPr>
          <w:rFonts w:ascii="宋体" w:hAnsi="宋体" w:hint="eastAsia"/>
          <w:sz w:val="28"/>
        </w:rPr>
        <w:t>第三条</w:t>
      </w:r>
      <w:r>
        <w:rPr>
          <w:rFonts w:ascii="宋体" w:hAnsi="宋体"/>
          <w:sz w:val="28"/>
        </w:rPr>
        <w:t xml:space="preserve"> </w:t>
      </w:r>
      <w:r>
        <w:rPr>
          <w:rFonts w:ascii="宋体" w:hAnsi="宋体" w:hint="eastAsia"/>
          <w:sz w:val="28"/>
        </w:rPr>
        <w:t xml:space="preserve"> </w:t>
      </w:r>
      <w:r>
        <w:rPr>
          <w:rFonts w:ascii="宋体" w:hAnsi="宋体" w:hint="eastAsia"/>
          <w:sz w:val="28"/>
        </w:rPr>
        <w:t>公司名称：</w:t>
      </w:r>
      <w:r>
        <w:rPr>
          <w:rFonts w:ascii="宋体" w:hAnsi="宋体" w:hint="eastAsia"/>
          <w:sz w:val="28"/>
          <w:u w:val="single"/>
        </w:rPr>
        <w:t xml:space="preserve">                                    </w:t>
      </w:r>
      <w:r>
        <w:rPr>
          <w:rFonts w:ascii="宋体" w:hAnsi="宋体" w:hint="eastAsia"/>
          <w:sz w:val="28"/>
        </w:rPr>
        <w:t>。</w:t>
      </w:r>
    </w:p>
    <w:p w:rsidR="0038540D" w:rsidRDefault="0038540D">
      <w:pPr>
        <w:autoSpaceDE w:val="0"/>
        <w:autoSpaceDN w:val="0"/>
        <w:adjustRightInd w:val="0"/>
        <w:spacing w:line="600" w:lineRule="exact"/>
        <w:ind w:firstLineChars="200" w:firstLine="560"/>
        <w:rPr>
          <w:rFonts w:ascii="宋体" w:hAnsi="宋体"/>
          <w:sz w:val="28"/>
        </w:rPr>
      </w:pPr>
      <w:r>
        <w:rPr>
          <w:rFonts w:ascii="宋体" w:hAnsi="宋体" w:hint="eastAsia"/>
          <w:sz w:val="28"/>
        </w:rPr>
        <w:t>第四条</w:t>
      </w:r>
      <w:r>
        <w:rPr>
          <w:rFonts w:ascii="宋体" w:hAnsi="宋体"/>
          <w:sz w:val="28"/>
        </w:rPr>
        <w:t xml:space="preserve"> </w:t>
      </w:r>
      <w:r>
        <w:rPr>
          <w:rFonts w:ascii="宋体" w:hAnsi="宋体" w:hint="eastAsia"/>
          <w:sz w:val="28"/>
        </w:rPr>
        <w:t xml:space="preserve"> </w:t>
      </w:r>
      <w:r>
        <w:rPr>
          <w:rFonts w:ascii="宋体" w:hAnsi="宋体" w:hint="eastAsia"/>
          <w:sz w:val="28"/>
        </w:rPr>
        <w:t>住所：</w:t>
      </w:r>
      <w:r>
        <w:rPr>
          <w:rFonts w:ascii="宋体" w:hAnsi="宋体" w:hint="eastAsia"/>
          <w:sz w:val="28"/>
          <w:u w:val="single"/>
        </w:rPr>
        <w:t xml:space="preserve">                                        </w:t>
      </w:r>
      <w:r>
        <w:rPr>
          <w:rFonts w:ascii="宋体" w:hAnsi="宋体" w:hint="eastAsia"/>
          <w:sz w:val="28"/>
        </w:rPr>
        <w:t>。</w:t>
      </w:r>
    </w:p>
    <w:p w:rsidR="0038540D" w:rsidRPr="00BB26E3" w:rsidRDefault="0038540D" w:rsidP="0038540D">
      <w:pPr>
        <w:numPr>
          <w:ilvl w:val="0"/>
          <w:numId w:val="20"/>
        </w:numPr>
        <w:autoSpaceDE w:val="0"/>
        <w:autoSpaceDN w:val="0"/>
        <w:adjustRightInd w:val="0"/>
        <w:spacing w:line="600" w:lineRule="exact"/>
        <w:jc w:val="center"/>
        <w:rPr>
          <w:rFonts w:ascii="宋体" w:hAnsi="宋体"/>
          <w:b/>
          <w:bCs/>
          <w:sz w:val="28"/>
        </w:rPr>
      </w:pPr>
      <w:r w:rsidRPr="00BB26E3">
        <w:rPr>
          <w:rFonts w:ascii="宋体" w:hAnsi="宋体" w:hint="eastAsia"/>
          <w:b/>
          <w:bCs/>
          <w:sz w:val="28"/>
        </w:rPr>
        <w:t>公司经营范围</w:t>
      </w:r>
    </w:p>
    <w:p w:rsidR="0038540D" w:rsidRDefault="0038540D" w:rsidP="0038540D">
      <w:pPr>
        <w:numPr>
          <w:ilvl w:val="0"/>
          <w:numId w:val="21"/>
        </w:numPr>
        <w:autoSpaceDE w:val="0"/>
        <w:autoSpaceDN w:val="0"/>
        <w:adjustRightInd w:val="0"/>
        <w:spacing w:line="600" w:lineRule="exact"/>
        <w:rPr>
          <w:rFonts w:ascii="楷体_GB2312" w:eastAsia="楷体_GB2312" w:hAnsi="宋体"/>
          <w:sz w:val="28"/>
        </w:rPr>
      </w:pPr>
      <w:r>
        <w:rPr>
          <w:rFonts w:ascii="宋体" w:hAnsi="宋体" w:hint="eastAsia"/>
          <w:sz w:val="28"/>
        </w:rPr>
        <w:t>公司经营范围：</w:t>
      </w:r>
      <w:r>
        <w:rPr>
          <w:rFonts w:ascii="宋体" w:hAnsi="宋体" w:hint="eastAsia"/>
          <w:sz w:val="28"/>
          <w:u w:val="single"/>
        </w:rPr>
        <w:t xml:space="preserve">                                                                                </w:t>
      </w:r>
    </w:p>
    <w:p w:rsidR="0038540D" w:rsidRDefault="0038540D">
      <w:pPr>
        <w:autoSpaceDE w:val="0"/>
        <w:autoSpaceDN w:val="0"/>
        <w:adjustRightInd w:val="0"/>
        <w:spacing w:line="600" w:lineRule="exact"/>
        <w:ind w:left="525"/>
        <w:rPr>
          <w:rFonts w:ascii="宋体" w:hAnsi="宋体"/>
          <w:sz w:val="28"/>
          <w:u w:val="single"/>
        </w:rPr>
      </w:pPr>
      <w:r>
        <w:rPr>
          <w:rFonts w:ascii="宋体" w:hAnsi="宋体" w:hint="eastAsia"/>
          <w:sz w:val="28"/>
          <w:u w:val="single"/>
        </w:rPr>
        <w:t xml:space="preserve">                                                        </w:t>
      </w:r>
    </w:p>
    <w:p w:rsidR="0038540D" w:rsidRDefault="0038540D">
      <w:pPr>
        <w:autoSpaceDE w:val="0"/>
        <w:autoSpaceDN w:val="0"/>
        <w:adjustRightInd w:val="0"/>
        <w:spacing w:line="600" w:lineRule="exact"/>
        <w:ind w:left="525"/>
        <w:rPr>
          <w:rFonts w:ascii="楷体_GB2312" w:eastAsia="楷体_GB2312" w:hAnsi="宋体"/>
          <w:sz w:val="28"/>
          <w:shd w:val="pct10" w:color="auto" w:fill="FFFFFF"/>
        </w:rPr>
      </w:pPr>
      <w:r>
        <w:rPr>
          <w:rFonts w:ascii="宋体" w:hAnsi="宋体" w:hint="eastAsia"/>
          <w:sz w:val="28"/>
          <w:u w:val="single"/>
        </w:rPr>
        <w:t xml:space="preserve">                                                                </w:t>
      </w:r>
    </w:p>
    <w:p w:rsidR="0038540D" w:rsidRPr="00BB26E3" w:rsidRDefault="0038540D" w:rsidP="0038540D">
      <w:pPr>
        <w:numPr>
          <w:ilvl w:val="0"/>
          <w:numId w:val="22"/>
        </w:numPr>
        <w:autoSpaceDE w:val="0"/>
        <w:autoSpaceDN w:val="0"/>
        <w:adjustRightInd w:val="0"/>
        <w:spacing w:line="600" w:lineRule="exact"/>
        <w:jc w:val="center"/>
        <w:rPr>
          <w:rFonts w:ascii="宋体" w:hAnsi="宋体"/>
          <w:b/>
          <w:bCs/>
          <w:sz w:val="28"/>
        </w:rPr>
      </w:pPr>
      <w:r w:rsidRPr="00BB26E3">
        <w:rPr>
          <w:rFonts w:ascii="宋体" w:hAnsi="宋体" w:hint="eastAsia"/>
          <w:b/>
          <w:bCs/>
          <w:sz w:val="28"/>
        </w:rPr>
        <w:t>公司注册资本及股东的姓名（名称）、出资方式、</w:t>
      </w:r>
    </w:p>
    <w:p w:rsidR="0038540D" w:rsidRPr="00BB26E3" w:rsidRDefault="0038540D" w:rsidP="00BB26E3">
      <w:pPr>
        <w:autoSpaceDE w:val="0"/>
        <w:autoSpaceDN w:val="0"/>
        <w:adjustRightInd w:val="0"/>
        <w:spacing w:line="600" w:lineRule="exact"/>
        <w:ind w:left="525"/>
        <w:jc w:val="center"/>
        <w:rPr>
          <w:rFonts w:ascii="宋体" w:hAnsi="宋体"/>
          <w:b/>
          <w:bCs/>
          <w:sz w:val="28"/>
        </w:rPr>
      </w:pPr>
      <w:r w:rsidRPr="00BB26E3">
        <w:rPr>
          <w:rFonts w:ascii="宋体" w:hAnsi="宋体" w:hint="eastAsia"/>
          <w:b/>
          <w:bCs/>
          <w:sz w:val="28"/>
        </w:rPr>
        <w:t>出资额、出资时间</w:t>
      </w:r>
    </w:p>
    <w:p w:rsidR="0038540D" w:rsidRDefault="0038540D">
      <w:pPr>
        <w:autoSpaceDE w:val="0"/>
        <w:autoSpaceDN w:val="0"/>
        <w:adjustRightInd w:val="0"/>
        <w:spacing w:line="600" w:lineRule="exact"/>
        <w:ind w:firstLine="525"/>
        <w:rPr>
          <w:rFonts w:ascii="宋体" w:hAnsi="宋体"/>
          <w:sz w:val="28"/>
        </w:rPr>
      </w:pPr>
      <w:r>
        <w:rPr>
          <w:rFonts w:ascii="宋体" w:hAnsi="宋体" w:hint="eastAsia"/>
          <w:sz w:val="28"/>
        </w:rPr>
        <w:t>第六条</w:t>
      </w:r>
      <w:r>
        <w:rPr>
          <w:rFonts w:ascii="宋体" w:hAnsi="宋体" w:hint="eastAsia"/>
          <w:sz w:val="28"/>
        </w:rPr>
        <w:t xml:space="preserve">  </w:t>
      </w:r>
      <w:r>
        <w:rPr>
          <w:rFonts w:ascii="宋体" w:hAnsi="宋体" w:hint="eastAsia"/>
          <w:sz w:val="28"/>
        </w:rPr>
        <w:t>公司注册资本：</w:t>
      </w:r>
      <w:r>
        <w:rPr>
          <w:rFonts w:ascii="宋体" w:hAnsi="宋体" w:hint="eastAsia"/>
          <w:sz w:val="28"/>
          <w:u w:val="single"/>
        </w:rPr>
        <w:t xml:space="preserve">         </w:t>
      </w:r>
      <w:r>
        <w:rPr>
          <w:rFonts w:ascii="宋体" w:hAnsi="宋体" w:hint="eastAsia"/>
          <w:sz w:val="28"/>
        </w:rPr>
        <w:t>万元人民币。</w:t>
      </w:r>
    </w:p>
    <w:p w:rsidR="0038540D" w:rsidRDefault="0038540D">
      <w:pPr>
        <w:autoSpaceDE w:val="0"/>
        <w:autoSpaceDN w:val="0"/>
        <w:adjustRightInd w:val="0"/>
        <w:spacing w:line="600" w:lineRule="exact"/>
        <w:ind w:firstLine="525"/>
        <w:rPr>
          <w:rFonts w:ascii="宋体" w:hAnsi="宋体"/>
          <w:sz w:val="28"/>
        </w:rPr>
      </w:pPr>
      <w:r>
        <w:rPr>
          <w:rFonts w:ascii="宋体" w:hAnsi="宋体" w:hint="eastAsia"/>
          <w:sz w:val="28"/>
        </w:rPr>
        <w:t>第七条</w:t>
      </w:r>
      <w:r>
        <w:rPr>
          <w:rFonts w:ascii="宋体" w:hAnsi="宋体" w:hint="eastAsia"/>
          <w:sz w:val="28"/>
        </w:rPr>
        <w:t xml:space="preserve">  </w:t>
      </w:r>
      <w:r>
        <w:rPr>
          <w:rFonts w:ascii="宋体" w:hAnsi="宋体" w:hint="eastAsia"/>
          <w:sz w:val="28"/>
        </w:rPr>
        <w:t>股东的姓名（名称）、出资方式、认缴额、出资时间如下：</w:t>
      </w:r>
    </w:p>
    <w:tbl>
      <w:tblPr>
        <w:tblpPr w:leftFromText="180" w:rightFromText="180" w:vertAnchor="text" w:horzAnchor="margin" w:tblpXSpec="center" w:tblpY="5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2444"/>
        <w:gridCol w:w="846"/>
        <w:gridCol w:w="1412"/>
        <w:gridCol w:w="1692"/>
      </w:tblGrid>
      <w:tr w:rsidR="0038540D" w:rsidTr="0042483C">
        <w:trPr>
          <w:cantSplit/>
          <w:trHeight w:val="1542"/>
        </w:trPr>
        <w:tc>
          <w:tcPr>
            <w:tcW w:w="1146" w:type="pct"/>
            <w:vAlign w:val="center"/>
          </w:tcPr>
          <w:p w:rsidR="0038540D" w:rsidRPr="007E2281" w:rsidRDefault="0038540D">
            <w:pPr>
              <w:autoSpaceDE w:val="0"/>
              <w:autoSpaceDN w:val="0"/>
              <w:adjustRightInd w:val="0"/>
              <w:spacing w:line="600" w:lineRule="exact"/>
              <w:jc w:val="center"/>
              <w:rPr>
                <w:rFonts w:ascii="宋体" w:hAnsi="宋体"/>
                <w:b/>
                <w:sz w:val="24"/>
                <w:szCs w:val="21"/>
              </w:rPr>
            </w:pPr>
            <w:r w:rsidRPr="007E2281">
              <w:rPr>
                <w:rFonts w:ascii="宋体" w:hAnsi="宋体" w:hint="eastAsia"/>
                <w:b/>
                <w:sz w:val="24"/>
                <w:szCs w:val="21"/>
              </w:rPr>
              <w:lastRenderedPageBreak/>
              <w:t>股东姓名</w:t>
            </w:r>
          </w:p>
          <w:p w:rsidR="0038540D" w:rsidRPr="007E2281" w:rsidRDefault="0038540D">
            <w:pPr>
              <w:autoSpaceDE w:val="0"/>
              <w:autoSpaceDN w:val="0"/>
              <w:adjustRightInd w:val="0"/>
              <w:spacing w:line="600" w:lineRule="exact"/>
              <w:jc w:val="center"/>
              <w:rPr>
                <w:rFonts w:ascii="宋体" w:hAnsi="宋体"/>
                <w:b/>
                <w:sz w:val="24"/>
                <w:szCs w:val="21"/>
              </w:rPr>
            </w:pPr>
            <w:r w:rsidRPr="007E2281">
              <w:rPr>
                <w:rFonts w:ascii="宋体" w:hAnsi="宋体" w:hint="eastAsia"/>
                <w:b/>
                <w:sz w:val="24"/>
                <w:szCs w:val="21"/>
              </w:rPr>
              <w:t>或名称</w:t>
            </w:r>
          </w:p>
        </w:tc>
        <w:tc>
          <w:tcPr>
            <w:tcW w:w="1473" w:type="pct"/>
            <w:vAlign w:val="center"/>
          </w:tcPr>
          <w:p w:rsidR="0038540D" w:rsidRPr="007E2281" w:rsidRDefault="0038540D">
            <w:pPr>
              <w:widowControl/>
              <w:jc w:val="left"/>
              <w:rPr>
                <w:rFonts w:ascii="宋体" w:hAnsi="宋体"/>
                <w:b/>
                <w:sz w:val="24"/>
                <w:szCs w:val="21"/>
              </w:rPr>
            </w:pPr>
          </w:p>
          <w:p w:rsidR="0038540D" w:rsidRPr="007E2281" w:rsidRDefault="0038540D">
            <w:pPr>
              <w:autoSpaceDE w:val="0"/>
              <w:autoSpaceDN w:val="0"/>
              <w:adjustRightInd w:val="0"/>
              <w:spacing w:line="600" w:lineRule="exact"/>
              <w:jc w:val="center"/>
              <w:rPr>
                <w:rFonts w:ascii="宋体" w:hAnsi="宋体"/>
                <w:b/>
                <w:sz w:val="24"/>
                <w:szCs w:val="21"/>
              </w:rPr>
            </w:pPr>
            <w:r w:rsidRPr="007E2281">
              <w:rPr>
                <w:rFonts w:ascii="宋体" w:hAnsi="宋体" w:hint="eastAsia"/>
                <w:b/>
                <w:sz w:val="24"/>
                <w:szCs w:val="21"/>
              </w:rPr>
              <w:t>证件号码</w:t>
            </w:r>
          </w:p>
        </w:tc>
        <w:tc>
          <w:tcPr>
            <w:tcW w:w="510" w:type="pct"/>
            <w:vAlign w:val="center"/>
          </w:tcPr>
          <w:p w:rsidR="0038540D" w:rsidRPr="007E2281" w:rsidRDefault="0038540D">
            <w:pPr>
              <w:autoSpaceDE w:val="0"/>
              <w:autoSpaceDN w:val="0"/>
              <w:adjustRightInd w:val="0"/>
              <w:spacing w:line="600" w:lineRule="exact"/>
              <w:jc w:val="center"/>
              <w:rPr>
                <w:rFonts w:ascii="宋体" w:hAnsi="宋体"/>
                <w:b/>
                <w:sz w:val="24"/>
                <w:szCs w:val="21"/>
              </w:rPr>
            </w:pPr>
            <w:r w:rsidRPr="007E2281">
              <w:rPr>
                <w:rFonts w:ascii="宋体" w:hAnsi="宋体" w:hint="eastAsia"/>
                <w:b/>
                <w:sz w:val="24"/>
                <w:szCs w:val="21"/>
              </w:rPr>
              <w:t>出资方式</w:t>
            </w:r>
          </w:p>
        </w:tc>
        <w:tc>
          <w:tcPr>
            <w:tcW w:w="851" w:type="pct"/>
            <w:vAlign w:val="center"/>
          </w:tcPr>
          <w:p w:rsidR="0038540D" w:rsidRPr="007E2281" w:rsidRDefault="0038540D">
            <w:pPr>
              <w:autoSpaceDE w:val="0"/>
              <w:autoSpaceDN w:val="0"/>
              <w:adjustRightInd w:val="0"/>
              <w:spacing w:line="600" w:lineRule="exact"/>
              <w:jc w:val="center"/>
              <w:rPr>
                <w:rFonts w:ascii="宋体" w:hAnsi="宋体"/>
                <w:b/>
                <w:sz w:val="24"/>
                <w:szCs w:val="21"/>
              </w:rPr>
            </w:pPr>
            <w:r w:rsidRPr="007E2281">
              <w:rPr>
                <w:rFonts w:ascii="宋体" w:hAnsi="宋体" w:hint="eastAsia"/>
                <w:b/>
                <w:sz w:val="24"/>
                <w:szCs w:val="21"/>
              </w:rPr>
              <w:t>认缴额</w:t>
            </w:r>
          </w:p>
          <w:p w:rsidR="0038540D" w:rsidRPr="007E2281" w:rsidRDefault="0038540D">
            <w:pPr>
              <w:autoSpaceDE w:val="0"/>
              <w:autoSpaceDN w:val="0"/>
              <w:adjustRightInd w:val="0"/>
              <w:spacing w:line="600" w:lineRule="exact"/>
              <w:jc w:val="center"/>
              <w:rPr>
                <w:rFonts w:ascii="宋体" w:hAnsi="宋体"/>
                <w:b/>
                <w:sz w:val="24"/>
                <w:szCs w:val="21"/>
              </w:rPr>
            </w:pPr>
            <w:r w:rsidRPr="007E2281">
              <w:rPr>
                <w:rFonts w:ascii="宋体" w:hAnsi="宋体" w:hint="eastAsia"/>
                <w:b/>
                <w:sz w:val="24"/>
                <w:szCs w:val="21"/>
              </w:rPr>
              <w:t>（万元）</w:t>
            </w:r>
          </w:p>
        </w:tc>
        <w:tc>
          <w:tcPr>
            <w:tcW w:w="1021" w:type="pct"/>
            <w:vAlign w:val="center"/>
          </w:tcPr>
          <w:p w:rsidR="0038540D" w:rsidRPr="007E2281" w:rsidRDefault="0038540D">
            <w:pPr>
              <w:autoSpaceDE w:val="0"/>
              <w:autoSpaceDN w:val="0"/>
              <w:adjustRightInd w:val="0"/>
              <w:spacing w:line="600" w:lineRule="exact"/>
              <w:jc w:val="center"/>
              <w:rPr>
                <w:rFonts w:ascii="宋体" w:hAnsi="宋体"/>
                <w:b/>
                <w:sz w:val="24"/>
                <w:szCs w:val="21"/>
              </w:rPr>
            </w:pPr>
            <w:r w:rsidRPr="007E2281">
              <w:rPr>
                <w:rFonts w:hint="eastAsia"/>
                <w:b/>
                <w:sz w:val="24"/>
                <w:szCs w:val="21"/>
              </w:rPr>
              <w:t>出资期限</w:t>
            </w:r>
          </w:p>
        </w:tc>
      </w:tr>
      <w:tr w:rsidR="0038540D" w:rsidTr="0042483C">
        <w:trPr>
          <w:trHeight w:val="555"/>
        </w:trPr>
        <w:tc>
          <w:tcPr>
            <w:tcW w:w="1146" w:type="pct"/>
          </w:tcPr>
          <w:p w:rsidR="0038540D" w:rsidRDefault="0038540D">
            <w:pPr>
              <w:autoSpaceDE w:val="0"/>
              <w:autoSpaceDN w:val="0"/>
              <w:adjustRightInd w:val="0"/>
              <w:spacing w:line="600" w:lineRule="exact"/>
              <w:jc w:val="center"/>
              <w:rPr>
                <w:rFonts w:ascii="宋体" w:hAnsi="宋体"/>
                <w:sz w:val="24"/>
              </w:rPr>
            </w:pPr>
          </w:p>
        </w:tc>
        <w:tc>
          <w:tcPr>
            <w:tcW w:w="1473" w:type="pct"/>
          </w:tcPr>
          <w:p w:rsidR="0038540D" w:rsidRDefault="0038540D">
            <w:pPr>
              <w:autoSpaceDE w:val="0"/>
              <w:autoSpaceDN w:val="0"/>
              <w:adjustRightInd w:val="0"/>
              <w:spacing w:line="600" w:lineRule="exact"/>
              <w:jc w:val="center"/>
              <w:rPr>
                <w:rFonts w:ascii="宋体" w:hAnsi="宋体"/>
                <w:szCs w:val="21"/>
              </w:rPr>
            </w:pPr>
          </w:p>
        </w:tc>
        <w:tc>
          <w:tcPr>
            <w:tcW w:w="510" w:type="pct"/>
          </w:tcPr>
          <w:p w:rsidR="0038540D" w:rsidRDefault="0038540D">
            <w:pPr>
              <w:autoSpaceDE w:val="0"/>
              <w:autoSpaceDN w:val="0"/>
              <w:adjustRightInd w:val="0"/>
              <w:spacing w:line="600" w:lineRule="exact"/>
              <w:jc w:val="center"/>
              <w:rPr>
                <w:rFonts w:ascii="宋体" w:hAnsi="宋体"/>
                <w:sz w:val="24"/>
              </w:rPr>
            </w:pPr>
          </w:p>
        </w:tc>
        <w:tc>
          <w:tcPr>
            <w:tcW w:w="851" w:type="pct"/>
          </w:tcPr>
          <w:p w:rsidR="0038540D" w:rsidRDefault="0038540D">
            <w:pPr>
              <w:autoSpaceDE w:val="0"/>
              <w:autoSpaceDN w:val="0"/>
              <w:adjustRightInd w:val="0"/>
              <w:spacing w:line="600" w:lineRule="exact"/>
              <w:jc w:val="center"/>
              <w:rPr>
                <w:rFonts w:ascii="宋体" w:hAnsi="宋体"/>
                <w:sz w:val="24"/>
              </w:rPr>
            </w:pPr>
          </w:p>
        </w:tc>
        <w:tc>
          <w:tcPr>
            <w:tcW w:w="1021" w:type="pct"/>
            <w:vAlign w:val="center"/>
          </w:tcPr>
          <w:p w:rsidR="0038540D" w:rsidRDefault="0038540D">
            <w:pPr>
              <w:autoSpaceDE w:val="0"/>
              <w:autoSpaceDN w:val="0"/>
              <w:adjustRightInd w:val="0"/>
              <w:spacing w:line="600" w:lineRule="exact"/>
              <w:jc w:val="center"/>
              <w:rPr>
                <w:rFonts w:ascii="宋体" w:hAnsi="宋体"/>
                <w:sz w:val="24"/>
              </w:rPr>
            </w:pPr>
            <w:r>
              <w:rPr>
                <w:rFonts w:ascii="宋体" w:hAnsi="宋体" w:hint="eastAsia"/>
                <w:sz w:val="24"/>
              </w:rPr>
              <w:t xml:space="preserve"> </w:t>
            </w:r>
          </w:p>
        </w:tc>
      </w:tr>
      <w:tr w:rsidR="0038540D" w:rsidTr="0042483C">
        <w:trPr>
          <w:cantSplit/>
          <w:trHeight w:val="543"/>
        </w:trPr>
        <w:tc>
          <w:tcPr>
            <w:tcW w:w="1146" w:type="pct"/>
          </w:tcPr>
          <w:p w:rsidR="0038540D" w:rsidRDefault="0038540D" w:rsidP="007E2281">
            <w:pPr>
              <w:autoSpaceDE w:val="0"/>
              <w:autoSpaceDN w:val="0"/>
              <w:adjustRightInd w:val="0"/>
              <w:spacing w:line="600" w:lineRule="exact"/>
              <w:jc w:val="center"/>
              <w:rPr>
                <w:rFonts w:ascii="宋体" w:hAnsi="宋体"/>
                <w:b/>
                <w:sz w:val="24"/>
              </w:rPr>
            </w:pPr>
            <w:r>
              <w:rPr>
                <w:rFonts w:ascii="宋体" w:hAnsi="宋体" w:hint="eastAsia"/>
                <w:b/>
                <w:sz w:val="24"/>
              </w:rPr>
              <w:t>合</w:t>
            </w:r>
            <w:r>
              <w:rPr>
                <w:rFonts w:ascii="宋体" w:hAnsi="宋体" w:hint="eastAsia"/>
                <w:b/>
                <w:sz w:val="24"/>
              </w:rPr>
              <w:t xml:space="preserve">  </w:t>
            </w:r>
            <w:r>
              <w:rPr>
                <w:rFonts w:ascii="宋体" w:hAnsi="宋体" w:hint="eastAsia"/>
                <w:b/>
                <w:sz w:val="24"/>
              </w:rPr>
              <w:t>计</w:t>
            </w:r>
          </w:p>
        </w:tc>
        <w:tc>
          <w:tcPr>
            <w:tcW w:w="1473" w:type="pct"/>
          </w:tcPr>
          <w:p w:rsidR="0038540D" w:rsidRDefault="0038540D">
            <w:pPr>
              <w:autoSpaceDE w:val="0"/>
              <w:autoSpaceDN w:val="0"/>
              <w:adjustRightInd w:val="0"/>
              <w:spacing w:line="600" w:lineRule="exact"/>
              <w:jc w:val="center"/>
              <w:rPr>
                <w:rFonts w:ascii="宋体" w:hAnsi="宋体"/>
                <w:b/>
                <w:sz w:val="24"/>
              </w:rPr>
            </w:pPr>
          </w:p>
        </w:tc>
        <w:tc>
          <w:tcPr>
            <w:tcW w:w="510" w:type="pct"/>
          </w:tcPr>
          <w:p w:rsidR="0038540D" w:rsidRDefault="0038540D">
            <w:pPr>
              <w:autoSpaceDE w:val="0"/>
              <w:autoSpaceDN w:val="0"/>
              <w:adjustRightInd w:val="0"/>
              <w:spacing w:line="600" w:lineRule="exact"/>
              <w:jc w:val="center"/>
              <w:rPr>
                <w:rFonts w:ascii="宋体" w:hAnsi="宋体"/>
                <w:sz w:val="24"/>
              </w:rPr>
            </w:pPr>
          </w:p>
        </w:tc>
        <w:tc>
          <w:tcPr>
            <w:tcW w:w="851" w:type="pct"/>
          </w:tcPr>
          <w:p w:rsidR="0038540D" w:rsidRDefault="0038540D">
            <w:pPr>
              <w:autoSpaceDE w:val="0"/>
              <w:autoSpaceDN w:val="0"/>
              <w:adjustRightInd w:val="0"/>
              <w:spacing w:line="600" w:lineRule="exact"/>
              <w:jc w:val="center"/>
              <w:rPr>
                <w:rFonts w:ascii="宋体" w:hAnsi="宋体"/>
                <w:sz w:val="24"/>
              </w:rPr>
            </w:pPr>
          </w:p>
        </w:tc>
        <w:tc>
          <w:tcPr>
            <w:tcW w:w="1021" w:type="pct"/>
          </w:tcPr>
          <w:p w:rsidR="0038540D" w:rsidRDefault="0038540D">
            <w:pPr>
              <w:autoSpaceDE w:val="0"/>
              <w:autoSpaceDN w:val="0"/>
              <w:adjustRightInd w:val="0"/>
              <w:spacing w:line="600" w:lineRule="exact"/>
              <w:ind w:left="706" w:hangingChars="294" w:hanging="706"/>
              <w:jc w:val="center"/>
              <w:rPr>
                <w:rFonts w:ascii="宋体" w:hAnsi="宋体"/>
                <w:sz w:val="24"/>
              </w:rPr>
            </w:pPr>
          </w:p>
        </w:tc>
      </w:tr>
    </w:tbl>
    <w:p w:rsidR="0038540D" w:rsidRDefault="0038540D">
      <w:pPr>
        <w:autoSpaceDE w:val="0"/>
        <w:autoSpaceDN w:val="0"/>
        <w:adjustRightInd w:val="0"/>
        <w:spacing w:line="600" w:lineRule="exact"/>
        <w:rPr>
          <w:rFonts w:ascii="宋体" w:hAnsi="宋体"/>
          <w:sz w:val="28"/>
        </w:rPr>
      </w:pPr>
    </w:p>
    <w:p w:rsidR="0038540D" w:rsidRPr="00BB26E3" w:rsidRDefault="0038540D" w:rsidP="0038540D">
      <w:pPr>
        <w:numPr>
          <w:ilvl w:val="0"/>
          <w:numId w:val="22"/>
        </w:numPr>
        <w:autoSpaceDE w:val="0"/>
        <w:autoSpaceDN w:val="0"/>
        <w:adjustRightInd w:val="0"/>
        <w:spacing w:line="600" w:lineRule="exact"/>
        <w:jc w:val="center"/>
        <w:rPr>
          <w:rFonts w:ascii="宋体" w:hAnsi="宋体"/>
          <w:b/>
          <w:bCs/>
          <w:sz w:val="28"/>
        </w:rPr>
      </w:pPr>
      <w:r w:rsidRPr="00BB26E3">
        <w:rPr>
          <w:rFonts w:ascii="宋体" w:hAnsi="宋体" w:hint="eastAsia"/>
          <w:b/>
          <w:bCs/>
          <w:sz w:val="28"/>
        </w:rPr>
        <w:t>公司的机构及其产生办法、职权、议事规则</w:t>
      </w:r>
    </w:p>
    <w:p w:rsidR="0038540D" w:rsidRDefault="0038540D">
      <w:pPr>
        <w:autoSpaceDE w:val="0"/>
        <w:autoSpaceDN w:val="0"/>
        <w:adjustRightInd w:val="0"/>
        <w:spacing w:line="600" w:lineRule="exact"/>
        <w:ind w:firstLineChars="200" w:firstLine="560"/>
        <w:rPr>
          <w:rFonts w:ascii="宋体" w:hAnsi="宋体"/>
          <w:sz w:val="28"/>
        </w:rPr>
      </w:pPr>
      <w:r>
        <w:rPr>
          <w:rFonts w:ascii="宋体" w:hAnsi="宋体" w:hint="eastAsia"/>
          <w:sz w:val="28"/>
        </w:rPr>
        <w:t>第八条</w:t>
      </w:r>
      <w:r>
        <w:rPr>
          <w:rFonts w:ascii="宋体" w:hAnsi="宋体"/>
          <w:sz w:val="28"/>
        </w:rPr>
        <w:t xml:space="preserve"> </w:t>
      </w:r>
      <w:r>
        <w:rPr>
          <w:rFonts w:ascii="宋体" w:hAnsi="宋体" w:hint="eastAsia"/>
          <w:sz w:val="28"/>
        </w:rPr>
        <w:t xml:space="preserve"> </w:t>
      </w:r>
      <w:r>
        <w:rPr>
          <w:rFonts w:ascii="宋体" w:hAnsi="宋体" w:hint="eastAsia"/>
          <w:sz w:val="28"/>
          <w:szCs w:val="28"/>
        </w:rPr>
        <w:t>公司不设股东会，公司高级管理人员由执行董事、监事、经理组成。公司股东行使下列职权：</w:t>
      </w:r>
      <w:r>
        <w:rPr>
          <w:rFonts w:ascii="宋体" w:hAnsi="宋体"/>
          <w:sz w:val="28"/>
        </w:rPr>
        <w:t xml:space="preserve"> </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（一）决定公司的经营方针和投资计划；</w:t>
      </w:r>
    </w:p>
    <w:p w:rsidR="0038540D" w:rsidRDefault="0038540D">
      <w:pPr>
        <w:ind w:firstLineChars="150" w:firstLine="420"/>
        <w:rPr>
          <w:rFonts w:ascii="宋体" w:hAnsi="宋体"/>
          <w:sz w:val="28"/>
          <w:szCs w:val="28"/>
        </w:rPr>
      </w:pPr>
      <w:r>
        <w:rPr>
          <w:rFonts w:ascii="宋体" w:hAnsi="宋体" w:hint="eastAsia"/>
          <w:sz w:val="28"/>
          <w:szCs w:val="28"/>
        </w:rPr>
        <w:t>（二）任命执行董事、监事，决定有关执行董事、监事的报酬事项；</w:t>
      </w:r>
    </w:p>
    <w:p w:rsidR="0038540D" w:rsidRDefault="0038540D">
      <w:pPr>
        <w:ind w:firstLineChars="150" w:firstLine="420"/>
        <w:rPr>
          <w:rFonts w:ascii="宋体" w:hAnsi="宋体"/>
          <w:sz w:val="28"/>
          <w:szCs w:val="28"/>
        </w:rPr>
      </w:pPr>
      <w:r>
        <w:rPr>
          <w:rFonts w:ascii="宋体" w:hAnsi="宋体" w:hint="eastAsia"/>
          <w:sz w:val="28"/>
          <w:szCs w:val="28"/>
        </w:rPr>
        <w:t>（三）审议批准执行董事的报告；</w:t>
      </w:r>
    </w:p>
    <w:p w:rsidR="0038540D" w:rsidRDefault="0038540D">
      <w:pPr>
        <w:ind w:firstLineChars="150" w:firstLine="420"/>
        <w:rPr>
          <w:rFonts w:ascii="宋体" w:hAnsi="宋体"/>
          <w:sz w:val="28"/>
          <w:szCs w:val="28"/>
        </w:rPr>
      </w:pPr>
      <w:r>
        <w:rPr>
          <w:rFonts w:ascii="宋体" w:hAnsi="宋体" w:hint="eastAsia"/>
          <w:sz w:val="28"/>
          <w:szCs w:val="28"/>
        </w:rPr>
        <w:t>（四）审议批准监事的报告；</w:t>
      </w:r>
    </w:p>
    <w:p w:rsidR="0038540D" w:rsidRDefault="0038540D">
      <w:pPr>
        <w:ind w:firstLineChars="150" w:firstLine="420"/>
        <w:rPr>
          <w:rFonts w:ascii="宋体" w:hAnsi="宋体"/>
          <w:sz w:val="28"/>
          <w:szCs w:val="28"/>
        </w:rPr>
      </w:pPr>
      <w:r>
        <w:rPr>
          <w:rFonts w:ascii="宋体" w:hAnsi="宋体" w:hint="eastAsia"/>
          <w:sz w:val="28"/>
          <w:szCs w:val="28"/>
        </w:rPr>
        <w:t>（五）审议批准公司的年度财务预算方案、决算方案；</w:t>
      </w:r>
    </w:p>
    <w:p w:rsidR="0038540D" w:rsidRDefault="0038540D">
      <w:pPr>
        <w:ind w:firstLineChars="150" w:firstLine="420"/>
        <w:rPr>
          <w:rFonts w:ascii="宋体" w:hAnsi="宋体"/>
          <w:sz w:val="28"/>
          <w:szCs w:val="28"/>
        </w:rPr>
      </w:pPr>
      <w:r>
        <w:rPr>
          <w:rFonts w:ascii="宋体" w:hAnsi="宋体" w:hint="eastAsia"/>
          <w:sz w:val="28"/>
          <w:szCs w:val="28"/>
        </w:rPr>
        <w:t>（六）审议批准公司的利润分配方案和弥补亏损方案；</w:t>
      </w:r>
    </w:p>
    <w:p w:rsidR="0038540D" w:rsidRDefault="0038540D">
      <w:pPr>
        <w:ind w:firstLineChars="150" w:firstLine="420"/>
        <w:rPr>
          <w:rFonts w:ascii="宋体" w:hAnsi="宋体"/>
          <w:sz w:val="28"/>
          <w:szCs w:val="28"/>
        </w:rPr>
      </w:pPr>
      <w:r>
        <w:rPr>
          <w:rFonts w:ascii="宋体" w:hAnsi="宋体" w:hint="eastAsia"/>
          <w:sz w:val="28"/>
          <w:szCs w:val="28"/>
        </w:rPr>
        <w:t>（七）对公司增加或者减少注册资本</w:t>
      </w:r>
      <w:proofErr w:type="gramStart"/>
      <w:r>
        <w:rPr>
          <w:rFonts w:ascii="宋体" w:hAnsi="宋体" w:hint="eastAsia"/>
          <w:sz w:val="28"/>
          <w:szCs w:val="28"/>
        </w:rPr>
        <w:t>作出</w:t>
      </w:r>
      <w:proofErr w:type="gramEnd"/>
      <w:r>
        <w:rPr>
          <w:rFonts w:ascii="宋体" w:hAnsi="宋体" w:hint="eastAsia"/>
          <w:sz w:val="28"/>
          <w:szCs w:val="28"/>
        </w:rPr>
        <w:t>决议；</w:t>
      </w:r>
    </w:p>
    <w:p w:rsidR="0038540D" w:rsidRDefault="0038540D">
      <w:pPr>
        <w:ind w:firstLineChars="150" w:firstLine="420"/>
        <w:rPr>
          <w:rFonts w:ascii="宋体" w:hAnsi="宋体"/>
          <w:sz w:val="28"/>
          <w:szCs w:val="28"/>
        </w:rPr>
      </w:pPr>
      <w:r>
        <w:rPr>
          <w:rFonts w:ascii="宋体" w:hAnsi="宋体" w:hint="eastAsia"/>
          <w:sz w:val="28"/>
          <w:szCs w:val="28"/>
        </w:rPr>
        <w:t>（八）对发行公司债券</w:t>
      </w:r>
      <w:proofErr w:type="gramStart"/>
      <w:r>
        <w:rPr>
          <w:rFonts w:ascii="宋体" w:hAnsi="宋体" w:hint="eastAsia"/>
          <w:sz w:val="28"/>
          <w:szCs w:val="28"/>
        </w:rPr>
        <w:t>作出</w:t>
      </w:r>
      <w:proofErr w:type="gramEnd"/>
      <w:r>
        <w:rPr>
          <w:rFonts w:ascii="宋体" w:hAnsi="宋体" w:hint="eastAsia"/>
          <w:sz w:val="28"/>
          <w:szCs w:val="28"/>
        </w:rPr>
        <w:t>决议；</w:t>
      </w:r>
    </w:p>
    <w:p w:rsidR="0038540D" w:rsidRDefault="0038540D">
      <w:pPr>
        <w:ind w:firstLineChars="150" w:firstLine="420"/>
        <w:rPr>
          <w:rFonts w:ascii="宋体" w:hAnsi="宋体"/>
          <w:sz w:val="28"/>
          <w:szCs w:val="28"/>
        </w:rPr>
      </w:pPr>
      <w:r>
        <w:rPr>
          <w:rFonts w:ascii="宋体" w:hAnsi="宋体" w:hint="eastAsia"/>
          <w:sz w:val="28"/>
          <w:szCs w:val="28"/>
        </w:rPr>
        <w:t>（九）对公司合并、分立、解散、清算或者变更公司形式</w:t>
      </w:r>
      <w:proofErr w:type="gramStart"/>
      <w:r>
        <w:rPr>
          <w:rFonts w:ascii="宋体" w:hAnsi="宋体" w:hint="eastAsia"/>
          <w:sz w:val="28"/>
          <w:szCs w:val="28"/>
        </w:rPr>
        <w:t>作出</w:t>
      </w:r>
      <w:proofErr w:type="gramEnd"/>
      <w:r>
        <w:rPr>
          <w:rFonts w:ascii="宋体" w:hAnsi="宋体" w:hint="eastAsia"/>
          <w:sz w:val="28"/>
          <w:szCs w:val="28"/>
        </w:rPr>
        <w:t>决议；</w:t>
      </w:r>
    </w:p>
    <w:p w:rsidR="0038540D" w:rsidRDefault="0038540D">
      <w:pPr>
        <w:ind w:firstLineChars="150" w:firstLine="420"/>
        <w:rPr>
          <w:rFonts w:ascii="宋体" w:hAnsi="宋体"/>
          <w:sz w:val="28"/>
          <w:szCs w:val="28"/>
        </w:rPr>
      </w:pPr>
      <w:r>
        <w:rPr>
          <w:rFonts w:ascii="宋体" w:hAnsi="宋体" w:hint="eastAsia"/>
          <w:sz w:val="28"/>
          <w:szCs w:val="28"/>
        </w:rPr>
        <w:t>（十）修改公司章程。</w:t>
      </w:r>
    </w:p>
    <w:p w:rsidR="0038540D" w:rsidRDefault="0038540D">
      <w:pPr>
        <w:ind w:firstLineChars="150" w:firstLine="420"/>
        <w:rPr>
          <w:rFonts w:ascii="宋体" w:hAnsi="宋体"/>
          <w:sz w:val="28"/>
          <w:szCs w:val="28"/>
        </w:rPr>
      </w:pPr>
      <w:r>
        <w:rPr>
          <w:rFonts w:ascii="宋体" w:hAnsi="宋体" w:hint="eastAsia"/>
          <w:sz w:val="28"/>
          <w:szCs w:val="28"/>
        </w:rPr>
        <w:t>（十一）聘任或解聘公司经理。</w:t>
      </w:r>
    </w:p>
    <w:p w:rsidR="0038540D" w:rsidRDefault="0038540D">
      <w:pPr>
        <w:ind w:firstLineChars="200" w:firstLine="560"/>
        <w:rPr>
          <w:rFonts w:ascii="宋体" w:hAnsi="宋体"/>
          <w:sz w:val="28"/>
          <w:szCs w:val="28"/>
        </w:rPr>
      </w:pPr>
      <w:r>
        <w:rPr>
          <w:rFonts w:hint="eastAsia"/>
          <w:sz w:val="28"/>
        </w:rPr>
        <w:lastRenderedPageBreak/>
        <w:t>第九条</w:t>
      </w:r>
      <w:r>
        <w:rPr>
          <w:sz w:val="28"/>
        </w:rPr>
        <w:t xml:space="preserve"> </w:t>
      </w:r>
      <w:r>
        <w:rPr>
          <w:rFonts w:hint="eastAsia"/>
          <w:sz w:val="28"/>
        </w:rPr>
        <w:t xml:space="preserve"> </w:t>
      </w:r>
      <w:r>
        <w:rPr>
          <w:rFonts w:ascii="宋体" w:hAnsi="宋体" w:hint="eastAsia"/>
          <w:sz w:val="28"/>
          <w:szCs w:val="28"/>
        </w:rPr>
        <w:t>公司不设董事会，设执行董事一人，执行董事为公司法定代表人，对公司负责。执行董事任期三年，任期届满，可连选连任。</w:t>
      </w:r>
    </w:p>
    <w:p w:rsidR="0038540D" w:rsidRDefault="0038540D">
      <w:pPr>
        <w:ind w:firstLineChars="200" w:firstLine="560"/>
        <w:rPr>
          <w:rFonts w:ascii="宋体" w:hAnsi="宋体"/>
          <w:sz w:val="28"/>
          <w:szCs w:val="28"/>
        </w:rPr>
      </w:pPr>
      <w:r>
        <w:rPr>
          <w:rFonts w:ascii="宋体" w:hAnsi="宋体" w:hint="eastAsia"/>
          <w:sz w:val="28"/>
          <w:szCs w:val="28"/>
        </w:rPr>
        <w:t>第十条</w:t>
      </w:r>
      <w:r>
        <w:rPr>
          <w:rFonts w:ascii="宋体" w:hAnsi="宋体" w:hint="eastAsia"/>
          <w:sz w:val="28"/>
          <w:szCs w:val="28"/>
        </w:rPr>
        <w:t xml:space="preserve">  </w:t>
      </w:r>
      <w:r>
        <w:rPr>
          <w:rFonts w:ascii="宋体" w:hAnsi="宋体" w:hint="eastAsia"/>
          <w:sz w:val="28"/>
          <w:szCs w:val="28"/>
        </w:rPr>
        <w:t>执行董事行使下列职权：</w:t>
      </w:r>
    </w:p>
    <w:p w:rsidR="0038540D" w:rsidRDefault="0038540D">
      <w:pPr>
        <w:ind w:firstLineChars="150" w:firstLine="420"/>
        <w:rPr>
          <w:rFonts w:ascii="宋体" w:hAnsi="宋体"/>
          <w:sz w:val="28"/>
          <w:szCs w:val="28"/>
        </w:rPr>
      </w:pPr>
      <w:r>
        <w:rPr>
          <w:rFonts w:ascii="宋体" w:hAnsi="宋体" w:hint="eastAsia"/>
          <w:sz w:val="28"/>
          <w:szCs w:val="28"/>
        </w:rPr>
        <w:t>（一）决定公司的经营计划和投资方案；</w:t>
      </w:r>
    </w:p>
    <w:p w:rsidR="0038540D" w:rsidRDefault="0038540D">
      <w:pPr>
        <w:ind w:firstLineChars="150" w:firstLine="420"/>
        <w:rPr>
          <w:rFonts w:ascii="宋体" w:hAnsi="宋体"/>
          <w:sz w:val="28"/>
          <w:szCs w:val="28"/>
        </w:rPr>
      </w:pPr>
      <w:r>
        <w:rPr>
          <w:rFonts w:ascii="宋体" w:hAnsi="宋体" w:hint="eastAsia"/>
          <w:sz w:val="28"/>
          <w:szCs w:val="28"/>
        </w:rPr>
        <w:t>（二）制订公司的年度财务预算方案、决算方案；</w:t>
      </w:r>
    </w:p>
    <w:p w:rsidR="0038540D" w:rsidRDefault="0038540D">
      <w:pPr>
        <w:ind w:firstLineChars="150" w:firstLine="420"/>
        <w:rPr>
          <w:rFonts w:ascii="宋体" w:hAnsi="宋体"/>
          <w:sz w:val="28"/>
          <w:szCs w:val="28"/>
        </w:rPr>
      </w:pPr>
      <w:r>
        <w:rPr>
          <w:rFonts w:ascii="宋体" w:hAnsi="宋体" w:hint="eastAsia"/>
          <w:sz w:val="28"/>
          <w:szCs w:val="28"/>
        </w:rPr>
        <w:t>（三）制订公司的利润分配方案和弥补亏损方案；</w:t>
      </w:r>
    </w:p>
    <w:p w:rsidR="0038540D" w:rsidRDefault="0038540D">
      <w:pPr>
        <w:ind w:firstLineChars="150" w:firstLine="420"/>
        <w:rPr>
          <w:rFonts w:ascii="宋体" w:hAnsi="宋体"/>
          <w:sz w:val="28"/>
          <w:szCs w:val="28"/>
        </w:rPr>
      </w:pPr>
      <w:r>
        <w:rPr>
          <w:rFonts w:ascii="宋体" w:hAnsi="宋体" w:hint="eastAsia"/>
          <w:sz w:val="28"/>
          <w:szCs w:val="28"/>
        </w:rPr>
        <w:t>（四）制订公司增加或者减少注册资本以及发行公司债券的方案；</w:t>
      </w:r>
    </w:p>
    <w:p w:rsidR="0038540D" w:rsidRDefault="0038540D">
      <w:pPr>
        <w:ind w:firstLineChars="150" w:firstLine="420"/>
        <w:rPr>
          <w:rFonts w:ascii="宋体" w:hAnsi="宋体"/>
          <w:sz w:val="28"/>
          <w:szCs w:val="28"/>
        </w:rPr>
      </w:pPr>
      <w:r>
        <w:rPr>
          <w:rFonts w:ascii="宋体" w:hAnsi="宋体" w:hint="eastAsia"/>
          <w:sz w:val="28"/>
          <w:szCs w:val="28"/>
        </w:rPr>
        <w:t>（五）制订公司合并、分立、解散或者变更公司形式的方案；</w:t>
      </w:r>
    </w:p>
    <w:p w:rsidR="0038540D" w:rsidRDefault="0038540D">
      <w:pPr>
        <w:ind w:firstLineChars="150" w:firstLine="420"/>
        <w:rPr>
          <w:rFonts w:ascii="宋体" w:hAnsi="宋体"/>
          <w:sz w:val="28"/>
          <w:szCs w:val="28"/>
        </w:rPr>
      </w:pPr>
      <w:r>
        <w:rPr>
          <w:rFonts w:ascii="宋体" w:hAnsi="宋体" w:hint="eastAsia"/>
          <w:sz w:val="28"/>
          <w:szCs w:val="28"/>
        </w:rPr>
        <w:t>（六）决定公司内部管理机构的设置；</w:t>
      </w:r>
    </w:p>
    <w:p w:rsidR="0038540D" w:rsidRDefault="0038540D">
      <w:pPr>
        <w:ind w:firstLineChars="150" w:firstLine="420"/>
        <w:rPr>
          <w:rFonts w:ascii="宋体" w:hAnsi="宋体"/>
          <w:sz w:val="28"/>
          <w:szCs w:val="28"/>
        </w:rPr>
      </w:pPr>
      <w:r>
        <w:rPr>
          <w:rFonts w:ascii="宋体" w:hAnsi="宋体" w:hint="eastAsia"/>
          <w:sz w:val="28"/>
          <w:szCs w:val="28"/>
        </w:rPr>
        <w:t>（七）提名公司经理人选，根据经理的提名，聘任或者解聘公司副经理，财务负责人，决定其报酬事项；</w:t>
      </w:r>
    </w:p>
    <w:p w:rsidR="0038540D" w:rsidRDefault="0038540D">
      <w:pPr>
        <w:ind w:firstLineChars="150" w:firstLine="420"/>
        <w:rPr>
          <w:rFonts w:ascii="宋体" w:hAnsi="宋体"/>
          <w:sz w:val="28"/>
          <w:szCs w:val="28"/>
        </w:rPr>
      </w:pPr>
      <w:r>
        <w:rPr>
          <w:rFonts w:ascii="宋体" w:hAnsi="宋体" w:hint="eastAsia"/>
          <w:sz w:val="28"/>
          <w:szCs w:val="28"/>
        </w:rPr>
        <w:t>（八）制定公司的基本管理制度；</w:t>
      </w:r>
    </w:p>
    <w:p w:rsidR="0038540D" w:rsidRDefault="0038540D">
      <w:pPr>
        <w:ind w:firstLineChars="200" w:firstLine="560"/>
        <w:rPr>
          <w:rFonts w:ascii="宋体" w:hAnsi="宋体"/>
          <w:sz w:val="28"/>
          <w:szCs w:val="28"/>
        </w:rPr>
      </w:pPr>
      <w:r>
        <w:rPr>
          <w:rFonts w:ascii="宋体" w:hAnsi="宋体" w:hint="eastAsia"/>
          <w:sz w:val="28"/>
        </w:rPr>
        <w:t>第十一条</w:t>
      </w:r>
      <w:r>
        <w:rPr>
          <w:rFonts w:ascii="宋体" w:hAnsi="宋体"/>
          <w:sz w:val="28"/>
        </w:rPr>
        <w:t xml:space="preserve"> </w:t>
      </w:r>
      <w:r>
        <w:rPr>
          <w:rFonts w:ascii="宋体" w:hAnsi="宋体" w:hint="eastAsia"/>
          <w:sz w:val="28"/>
        </w:rPr>
        <w:t xml:space="preserve"> </w:t>
      </w:r>
      <w:r>
        <w:rPr>
          <w:rFonts w:ascii="宋体" w:hAnsi="宋体" w:hint="eastAsia"/>
          <w:sz w:val="28"/>
        </w:rPr>
        <w:t>公司设经理，</w:t>
      </w:r>
      <w:r>
        <w:rPr>
          <w:rFonts w:ascii="宋体" w:hAnsi="宋体" w:hint="eastAsia"/>
          <w:sz w:val="28"/>
          <w:szCs w:val="28"/>
        </w:rPr>
        <w:t>由股东聘任或解聘。经理对公司股东负责，行使下列职权；</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（一）主持公司的生产经营管理工作，组织实施股东会决议；</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（二）组织实施公司年度经营计划和投资方案；</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（三）拟订公司内部管理机构设置方案；</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（四）拟订公司的基本管理制度；</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（五）制定公司的具体规章；</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（六）提请聘任或者解聘公司副经理、财务负责人；</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（七）决定聘任或者解聘除应由执行董事决定聘任或者解聘以外的负责管理人员。</w:t>
      </w:r>
    </w:p>
    <w:p w:rsidR="0038540D" w:rsidRDefault="0038540D">
      <w:pPr>
        <w:autoSpaceDE w:val="0"/>
        <w:autoSpaceDN w:val="0"/>
        <w:adjustRightInd w:val="0"/>
        <w:spacing w:line="600" w:lineRule="exact"/>
        <w:ind w:firstLineChars="200" w:firstLine="560"/>
        <w:rPr>
          <w:rFonts w:ascii="宋体" w:hAnsi="宋体"/>
          <w:sz w:val="28"/>
          <w:szCs w:val="28"/>
        </w:rPr>
      </w:pPr>
      <w:r>
        <w:rPr>
          <w:rFonts w:ascii="宋体" w:hAnsi="宋体" w:hint="eastAsia"/>
          <w:sz w:val="28"/>
        </w:rPr>
        <w:lastRenderedPageBreak/>
        <w:t>第十二条</w:t>
      </w:r>
      <w:r>
        <w:rPr>
          <w:rFonts w:ascii="宋体" w:hAnsi="宋体"/>
          <w:sz w:val="28"/>
        </w:rPr>
        <w:t xml:space="preserve"> </w:t>
      </w:r>
      <w:r>
        <w:rPr>
          <w:rFonts w:ascii="宋体" w:hAnsi="宋体" w:hint="eastAsia"/>
          <w:sz w:val="28"/>
        </w:rPr>
        <w:t xml:space="preserve"> </w:t>
      </w:r>
      <w:r>
        <w:rPr>
          <w:rFonts w:ascii="宋体" w:hAnsi="宋体" w:hint="eastAsia"/>
          <w:sz w:val="28"/>
        </w:rPr>
        <w:t>公司设监事</w:t>
      </w:r>
      <w:r>
        <w:rPr>
          <w:rFonts w:ascii="宋体" w:hAnsi="宋体" w:hint="eastAsia"/>
          <w:sz w:val="28"/>
          <w:u w:val="single"/>
        </w:rPr>
        <w:t xml:space="preserve">    </w:t>
      </w:r>
      <w:r w:rsidRPr="00BB26E3">
        <w:rPr>
          <w:rFonts w:ascii="宋体" w:hAnsi="宋体" w:hint="eastAsia"/>
          <w:sz w:val="28"/>
        </w:rPr>
        <w:t>人</w:t>
      </w:r>
      <w:r>
        <w:rPr>
          <w:rFonts w:ascii="宋体" w:hAnsi="宋体" w:hint="eastAsia"/>
          <w:sz w:val="28"/>
        </w:rPr>
        <w:t>，</w:t>
      </w:r>
      <w:r>
        <w:rPr>
          <w:rFonts w:ascii="宋体" w:hAnsi="宋体" w:hint="eastAsia"/>
          <w:sz w:val="28"/>
          <w:szCs w:val="28"/>
        </w:rPr>
        <w:t>由公司股东任命产生。监事对公司股东负责，监事任期每届三年，任期届满，可连选连任。</w:t>
      </w:r>
    </w:p>
    <w:p w:rsidR="0038540D" w:rsidRDefault="0038540D">
      <w:pPr>
        <w:autoSpaceDE w:val="0"/>
        <w:autoSpaceDN w:val="0"/>
        <w:adjustRightInd w:val="0"/>
        <w:spacing w:line="600" w:lineRule="exact"/>
        <w:ind w:firstLineChars="200" w:firstLine="560"/>
        <w:rPr>
          <w:rFonts w:ascii="宋体" w:hAnsi="宋体"/>
          <w:sz w:val="28"/>
        </w:rPr>
      </w:pPr>
      <w:r>
        <w:rPr>
          <w:rFonts w:ascii="宋体" w:hAnsi="宋体" w:hint="eastAsia"/>
          <w:sz w:val="28"/>
        </w:rPr>
        <w:t>第十二条</w:t>
      </w:r>
      <w:r>
        <w:rPr>
          <w:rFonts w:ascii="宋体" w:hAnsi="宋体"/>
          <w:sz w:val="28"/>
        </w:rPr>
        <w:t xml:space="preserve"> </w:t>
      </w:r>
      <w:r>
        <w:rPr>
          <w:rFonts w:ascii="宋体" w:hAnsi="宋体" w:hint="eastAsia"/>
          <w:sz w:val="28"/>
        </w:rPr>
        <w:t xml:space="preserve"> </w:t>
      </w:r>
      <w:r>
        <w:rPr>
          <w:rFonts w:ascii="宋体" w:hAnsi="宋体" w:hint="eastAsia"/>
          <w:sz w:val="28"/>
        </w:rPr>
        <w:t>监事行使下列职权：</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（一）检查公司财务；</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（二）对执行董事、高级管理人员执行公司职务的行为进行监督，对违反法律、行政法规、公司章程或者股东会决议的执行董事、高级管理人员提出罢免的建议；</w:t>
      </w:r>
    </w:p>
    <w:p w:rsidR="0038540D" w:rsidRDefault="0038540D">
      <w:pPr>
        <w:autoSpaceDE w:val="0"/>
        <w:autoSpaceDN w:val="0"/>
        <w:adjustRightInd w:val="0"/>
        <w:spacing w:line="600" w:lineRule="exact"/>
        <w:ind w:firstLine="425"/>
        <w:rPr>
          <w:rFonts w:ascii="宋体" w:hAnsi="宋体"/>
          <w:spacing w:val="-4"/>
          <w:sz w:val="28"/>
        </w:rPr>
      </w:pPr>
      <w:r>
        <w:rPr>
          <w:rFonts w:ascii="宋体" w:hAnsi="宋体" w:hint="eastAsia"/>
          <w:spacing w:val="-4"/>
          <w:sz w:val="28"/>
        </w:rPr>
        <w:t>（三）当执行董事、高级管理人员的行为损害公司的利益时，要求执行董事、高级管理人员予以纠正；</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（四）提议召开临时股东会会议，在执行董事不履行本法规定的召集和主持股东会会议职责时召集和主持股东会会议；</w:t>
      </w:r>
    </w:p>
    <w:p w:rsidR="0038540D" w:rsidRDefault="0038540D">
      <w:pPr>
        <w:autoSpaceDE w:val="0"/>
        <w:autoSpaceDN w:val="0"/>
        <w:adjustRightInd w:val="0"/>
        <w:spacing w:line="600" w:lineRule="exact"/>
        <w:ind w:firstLine="425"/>
        <w:rPr>
          <w:rFonts w:ascii="宋体" w:hAnsi="宋体"/>
          <w:sz w:val="28"/>
        </w:rPr>
      </w:pPr>
      <w:r>
        <w:rPr>
          <w:rFonts w:ascii="宋体" w:hAnsi="宋体" w:hint="eastAsia"/>
          <w:sz w:val="28"/>
        </w:rPr>
        <w:t>（五）向股东会会议提出提案；</w:t>
      </w:r>
    </w:p>
    <w:p w:rsidR="0038540D" w:rsidRDefault="0038540D">
      <w:pPr>
        <w:autoSpaceDE w:val="0"/>
        <w:autoSpaceDN w:val="0"/>
        <w:adjustRightInd w:val="0"/>
        <w:spacing w:line="600" w:lineRule="exact"/>
        <w:ind w:firstLine="425"/>
        <w:rPr>
          <w:rFonts w:ascii="楷体_GB2312" w:eastAsia="楷体_GB2312" w:hAnsi="宋体"/>
          <w:sz w:val="28"/>
          <w:szCs w:val="28"/>
        </w:rPr>
      </w:pPr>
      <w:r>
        <w:rPr>
          <w:rFonts w:ascii="宋体" w:hAnsi="宋体" w:hint="eastAsia"/>
          <w:sz w:val="28"/>
        </w:rPr>
        <w:t>（六）依照《公司法》第一百五十二条的规定，对执行董事、高级管理人员提起诉讼。</w:t>
      </w:r>
      <w:r>
        <w:rPr>
          <w:rFonts w:ascii="宋体" w:hAnsi="宋体" w:hint="eastAsia"/>
          <w:sz w:val="28"/>
          <w:szCs w:val="28"/>
        </w:rPr>
        <w:t xml:space="preserve">　</w:t>
      </w:r>
    </w:p>
    <w:p w:rsidR="0038540D" w:rsidRPr="00BB26E3" w:rsidRDefault="0038540D" w:rsidP="0038540D">
      <w:pPr>
        <w:numPr>
          <w:ilvl w:val="0"/>
          <w:numId w:val="22"/>
        </w:numPr>
        <w:autoSpaceDE w:val="0"/>
        <w:autoSpaceDN w:val="0"/>
        <w:adjustRightInd w:val="0"/>
        <w:spacing w:line="600" w:lineRule="exact"/>
        <w:jc w:val="center"/>
        <w:rPr>
          <w:rFonts w:ascii="宋体" w:hAnsi="宋体"/>
          <w:b/>
          <w:bCs/>
          <w:sz w:val="28"/>
        </w:rPr>
      </w:pPr>
      <w:r w:rsidRPr="00BB26E3">
        <w:rPr>
          <w:rFonts w:ascii="宋体" w:hAnsi="宋体" w:hint="eastAsia"/>
          <w:b/>
          <w:bCs/>
          <w:sz w:val="28"/>
        </w:rPr>
        <w:t>公司的法定代表人</w:t>
      </w:r>
    </w:p>
    <w:p w:rsidR="0038540D" w:rsidRDefault="0038540D" w:rsidP="007E2281">
      <w:pPr>
        <w:jc w:val="left"/>
        <w:rPr>
          <w:rFonts w:ascii="楷体_GB2312" w:eastAsia="楷体_GB2312" w:hAnsi="宋体"/>
          <w:sz w:val="28"/>
        </w:rPr>
      </w:pPr>
      <w:r>
        <w:rPr>
          <w:rFonts w:ascii="宋体" w:hAnsi="宋体" w:hint="eastAsia"/>
          <w:sz w:val="28"/>
        </w:rPr>
        <w:t xml:space="preserve">    </w:t>
      </w:r>
      <w:r>
        <w:rPr>
          <w:rFonts w:ascii="宋体" w:hAnsi="宋体" w:hint="eastAsia"/>
          <w:sz w:val="28"/>
        </w:rPr>
        <w:t>第十三条</w:t>
      </w:r>
      <w:r>
        <w:rPr>
          <w:rFonts w:ascii="宋体" w:hAnsi="宋体"/>
          <w:sz w:val="28"/>
        </w:rPr>
        <w:t xml:space="preserve"> </w:t>
      </w:r>
      <w:r>
        <w:rPr>
          <w:rFonts w:ascii="宋体" w:hAnsi="宋体" w:hint="eastAsia"/>
          <w:sz w:val="28"/>
        </w:rPr>
        <w:t xml:space="preserve"> </w:t>
      </w:r>
      <w:r>
        <w:rPr>
          <w:rFonts w:ascii="宋体" w:hAnsi="宋体" w:hint="eastAsia"/>
          <w:sz w:val="28"/>
        </w:rPr>
        <w:t>公司</w:t>
      </w:r>
      <w:r>
        <w:rPr>
          <w:rFonts w:hint="eastAsia"/>
          <w:sz w:val="28"/>
          <w:szCs w:val="28"/>
        </w:rPr>
        <w:t>不设董事会，设执行董事一人，执行董事为公司法定代表人，对公司股东负责，由股东任命产生。执行董事任期三年，任期届满，可连选连任。执行董事在任期届满前，股东不得无故解除其职务，本公司法定代表人为</w:t>
      </w:r>
      <w:r>
        <w:rPr>
          <w:rFonts w:hint="eastAsia"/>
          <w:sz w:val="28"/>
          <w:szCs w:val="28"/>
          <w:u w:val="single"/>
        </w:rPr>
        <w:t xml:space="preserve">        </w:t>
      </w:r>
      <w:r>
        <w:rPr>
          <w:rFonts w:hint="eastAsia"/>
          <w:sz w:val="28"/>
          <w:szCs w:val="28"/>
        </w:rPr>
        <w:t>。</w:t>
      </w:r>
    </w:p>
    <w:p w:rsidR="0038540D" w:rsidRPr="00BB26E3" w:rsidRDefault="0038540D" w:rsidP="0038540D">
      <w:pPr>
        <w:numPr>
          <w:ilvl w:val="0"/>
          <w:numId w:val="23"/>
        </w:numPr>
        <w:autoSpaceDE w:val="0"/>
        <w:autoSpaceDN w:val="0"/>
        <w:adjustRightInd w:val="0"/>
        <w:spacing w:line="600" w:lineRule="exact"/>
        <w:ind w:firstLineChars="492" w:firstLine="1181"/>
        <w:rPr>
          <w:rFonts w:ascii="宋体" w:hAnsi="宋体"/>
          <w:b/>
          <w:bCs/>
          <w:sz w:val="30"/>
        </w:rPr>
      </w:pPr>
      <w:r w:rsidRPr="00BB26E3">
        <w:rPr>
          <w:rFonts w:ascii="宋体" w:hAnsi="宋体" w:hint="eastAsia"/>
          <w:b/>
          <w:bCs/>
          <w:sz w:val="24"/>
        </w:rPr>
        <w:t xml:space="preserve"> </w:t>
      </w:r>
      <w:r w:rsidRPr="00BB26E3">
        <w:rPr>
          <w:rFonts w:ascii="宋体" w:hAnsi="宋体" w:hint="eastAsia"/>
          <w:b/>
          <w:bCs/>
          <w:sz w:val="28"/>
        </w:rPr>
        <w:t>股东会会议认为需要规定的其他事项</w:t>
      </w:r>
    </w:p>
    <w:p w:rsidR="0038540D" w:rsidRDefault="0038540D">
      <w:pPr>
        <w:ind w:firstLineChars="200" w:firstLine="560"/>
        <w:rPr>
          <w:sz w:val="28"/>
          <w:szCs w:val="28"/>
        </w:rPr>
      </w:pPr>
      <w:r>
        <w:rPr>
          <w:rFonts w:hint="eastAsia"/>
          <w:sz w:val="28"/>
          <w:szCs w:val="28"/>
        </w:rPr>
        <w:t>第十四条  公司登记事项以公司登记机关核定的为准。</w:t>
      </w:r>
    </w:p>
    <w:p w:rsidR="0038540D" w:rsidRDefault="0038540D">
      <w:pPr>
        <w:ind w:firstLineChars="200" w:firstLine="560"/>
        <w:rPr>
          <w:rFonts w:ascii="仿宋_GB2312" w:eastAsia="仿宋_GB2312"/>
          <w:sz w:val="28"/>
          <w:szCs w:val="28"/>
        </w:rPr>
      </w:pPr>
      <w:r>
        <w:rPr>
          <w:rFonts w:hint="eastAsia"/>
          <w:sz w:val="28"/>
          <w:szCs w:val="28"/>
        </w:rPr>
        <w:t>第十五条  本章程自公司设立之日起生效。</w:t>
      </w:r>
    </w:p>
    <w:p w:rsidR="0038540D" w:rsidRDefault="0038540D">
      <w:pPr>
        <w:ind w:firstLineChars="200" w:firstLine="560"/>
        <w:rPr>
          <w:sz w:val="28"/>
          <w:szCs w:val="28"/>
        </w:rPr>
      </w:pPr>
      <w:r>
        <w:rPr>
          <w:rFonts w:hint="eastAsia"/>
          <w:sz w:val="28"/>
          <w:szCs w:val="28"/>
        </w:rPr>
        <w:lastRenderedPageBreak/>
        <w:t>第十六条  本章程一式三份，股东留存一份，公司留存一份，并报公司登记机关备案一份。</w:t>
      </w:r>
    </w:p>
    <w:p w:rsidR="0038540D" w:rsidRDefault="0038540D" w:rsidP="00BB26E3">
      <w:pPr>
        <w:spacing w:afterLines="100" w:after="312"/>
        <w:ind w:firstLineChars="200" w:firstLine="560"/>
        <w:rPr>
          <w:sz w:val="28"/>
          <w:szCs w:val="28"/>
        </w:rPr>
      </w:pPr>
      <w:r>
        <w:rPr>
          <w:rFonts w:hint="eastAsia"/>
          <w:sz w:val="28"/>
          <w:szCs w:val="28"/>
        </w:rPr>
        <w:t>第十七条  公司的营业期限＿＿年，自营业执照签发之日起计算。</w:t>
      </w:r>
    </w:p>
    <w:p w:rsidR="0038540D" w:rsidRDefault="0038540D" w:rsidP="00BB26E3">
      <w:pPr>
        <w:spacing w:afterLines="400" w:after="1248"/>
        <w:rPr>
          <w:sz w:val="28"/>
          <w:szCs w:val="28"/>
        </w:rPr>
      </w:pPr>
      <w:r>
        <w:rPr>
          <w:rFonts w:hint="eastAsia"/>
          <w:sz w:val="28"/>
          <w:szCs w:val="28"/>
        </w:rPr>
        <w:t xml:space="preserve">股东签字、盖章： </w:t>
      </w:r>
    </w:p>
    <w:p w:rsidR="0038540D" w:rsidRDefault="0038540D">
      <w:pPr>
        <w:jc w:val="right"/>
        <w:rPr>
          <w:sz w:val="28"/>
          <w:szCs w:val="28"/>
        </w:rPr>
      </w:pPr>
      <w:r>
        <w:rPr>
          <w:rFonts w:hint="eastAsia"/>
          <w:sz w:val="28"/>
          <w:szCs w:val="28"/>
        </w:rPr>
        <w:t>年   月   日</w:t>
      </w:r>
    </w:p>
    <w:sectPr w:rsidR="0038540D" w:rsidSect="009F4C66">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iti SC">
    <w:altName w:val="微软雅黑"/>
    <w:charset w:val="86"/>
    <w:family w:val="swiss"/>
    <w:pitch w:val="variable"/>
    <w:sig w:usb0="8000002F" w:usb1="080E004A" w:usb2="00000010" w:usb3="00000000" w:csb0="003E0000" w:csb1="00000000"/>
  </w:font>
  <w:font w:name="Baoli SC">
    <w:altName w:val="宋体"/>
    <w:charset w:val="86"/>
    <w:family w:val="roman"/>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小标宋简体">
    <w:altName w:val="Malgun Gothic Semilight"/>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E1" w:rsidRDefault="0038540D" w:rsidP="00E20BE1">
    <w:pPr>
      <w:pStyle w:val="a9"/>
      <w:rPr>
        <w:rFonts w:ascii="Times New Roman" w:hAnsi="Times New Roman"/>
        <w:sz w:val="21"/>
        <w:szCs w:val="21"/>
      </w:rPr>
    </w:pPr>
    <w:r>
      <w:rPr>
        <w:rStyle w:val="ab"/>
        <w:rFonts w:hint="eastAsia"/>
        <w:u w:val="single"/>
      </w:rPr>
      <w:t xml:space="preserve">                                                                                             </w:t>
    </w:r>
  </w:p>
  <w:p w:rsidR="00564A51" w:rsidRPr="00E20BE1" w:rsidRDefault="0038540D" w:rsidP="00A33D73">
    <w:pPr>
      <w:pStyle w:val="a9"/>
      <w:spacing w:beforeLines="50" w:before="120"/>
      <w:jc w:val="center"/>
      <w:rPr>
        <w:rFonts w:ascii="Times New Roman" w:hAnsi="Times New Roman"/>
      </w:rPr>
    </w:pPr>
    <w:r w:rsidRPr="00E20BE1">
      <w:rPr>
        <w:rFonts w:hAnsi="Times New Roman"/>
      </w:rPr>
      <w:t>第</w:t>
    </w:r>
    <w:r w:rsidRPr="00E20BE1">
      <w:fldChar w:fldCharType="begin"/>
    </w:r>
    <w:r w:rsidRPr="00E20BE1">
      <w:instrText xml:space="preserve">PAGE  </w:instrText>
    </w:r>
    <w:r w:rsidRPr="00E20BE1">
      <w:fldChar w:fldCharType="separate"/>
    </w:r>
    <w:r>
      <w:rPr>
        <w:noProof/>
      </w:rPr>
      <w:t>1</w:t>
    </w:r>
    <w:r w:rsidRPr="00E20BE1">
      <w:fldChar w:fldCharType="end"/>
    </w:r>
    <w:r w:rsidRPr="00E20BE1">
      <w:rPr>
        <w:rFonts w:hAnsi="Times New Roman"/>
      </w:rPr>
      <w:t>页（共</w:t>
    </w:r>
    <w:r w:rsidRPr="00E20BE1">
      <w:rPr>
        <w:rFonts w:hint="eastAsia"/>
      </w:rPr>
      <w:t>7</w:t>
    </w:r>
    <w:r w:rsidRPr="00E20BE1">
      <w:rPr>
        <w:rFonts w:hAnsi="Times New Roman"/>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6D" w:rsidRDefault="0038540D">
    <w:pPr>
      <w:pStyle w:val="a7"/>
    </w:pPr>
    <w:r>
      <w:rPr>
        <w:lang w:val="zh-CN"/>
      </w:rPr>
      <w:t>[</w:t>
    </w:r>
    <w:r>
      <w:rPr>
        <w:lang w:val="zh-CN"/>
      </w:rPr>
      <w:t>在此处键入</w:t>
    </w:r>
    <w:r>
      <w:rPr>
        <w:lang w:val="zh-CN"/>
      </w:rPr>
      <w:t>]</w:t>
    </w:r>
  </w:p>
  <w:p w:rsidR="00564A51" w:rsidRDefault="0038540D" w:rsidP="000F21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9851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D28BD"/>
    <w:multiLevelType w:val="hybridMultilevel"/>
    <w:tmpl w:val="8230E29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A6C4D"/>
    <w:multiLevelType w:val="hybridMultilevel"/>
    <w:tmpl w:val="DCCAD05E"/>
    <w:lvl w:ilvl="0" w:tplc="7F6837AA">
      <w:start w:val="1"/>
      <w:numFmt w:val="japaneseCounting"/>
      <w:lvlText w:val="第%1条"/>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A082439"/>
    <w:multiLevelType w:val="hybridMultilevel"/>
    <w:tmpl w:val="6772E340"/>
    <w:lvl w:ilvl="0" w:tplc="C5B2D5E0">
      <w:start w:val="1"/>
      <w:numFmt w:val="decimal"/>
      <w:lvlText w:val="%1."/>
      <w:lvlJc w:val="left"/>
      <w:pPr>
        <w:ind w:left="735" w:hanging="420"/>
      </w:pPr>
      <w:rPr>
        <w:rFonts w:ascii="微软雅黑" w:eastAsia="微软雅黑" w:hAnsi="微软雅黑" w:cs="Times New Roman"/>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6" w15:restartNumberingAfterBreak="0">
    <w:nsid w:val="31EB4984"/>
    <w:multiLevelType w:val="hybridMultilevel"/>
    <w:tmpl w:val="4EEE8742"/>
    <w:lvl w:ilvl="0" w:tplc="76201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C635BE"/>
    <w:multiLevelType w:val="multilevel"/>
    <w:tmpl w:val="7156664C"/>
    <w:lvl w:ilvl="0">
      <w:start w:val="2"/>
      <w:numFmt w:val="japaneseCounting"/>
      <w:lvlText w:val="第%1章"/>
      <w:lvlJc w:val="left"/>
      <w:pPr>
        <w:tabs>
          <w:tab w:val="num" w:pos="1200"/>
        </w:tabs>
        <w:ind w:left="1200" w:hanging="1200"/>
      </w:pPr>
      <w:rPr>
        <w:rFonts w:ascii="宋体" w:eastAsia="宋体" w:hAnsi="宋体" w:hint="eastAsia"/>
        <w:sz w:val="28"/>
      </w:rPr>
    </w:lvl>
    <w:lvl w:ilvl="1">
      <w:start w:val="10"/>
      <w:numFmt w:val="japaneseCounting"/>
      <w:lvlText w:val="第%2条"/>
      <w:lvlJc w:val="left"/>
      <w:pPr>
        <w:tabs>
          <w:tab w:val="num" w:pos="1545"/>
        </w:tabs>
        <w:ind w:left="1545" w:hanging="1125"/>
      </w:pPr>
      <w:rPr>
        <w:rFonts w:ascii="宋体" w:eastAsia="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76D1538"/>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9" w15:restartNumberingAfterBreak="0">
    <w:nsid w:val="456C002D"/>
    <w:multiLevelType w:val="multilevel"/>
    <w:tmpl w:val="D432042C"/>
    <w:lvl w:ilvl="0">
      <w:start w:val="4"/>
      <w:numFmt w:val="japaneseCounting"/>
      <w:lvlText w:val="第%1章"/>
      <w:lvlJc w:val="left"/>
      <w:pPr>
        <w:tabs>
          <w:tab w:val="num" w:pos="1650"/>
        </w:tabs>
        <w:ind w:left="1650" w:hanging="1125"/>
      </w:pPr>
      <w:rPr>
        <w:rFonts w:ascii="宋体" w:eastAsia="宋体" w:hAnsi="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0" w15:restartNumberingAfterBreak="0">
    <w:nsid w:val="46AB5AB6"/>
    <w:multiLevelType w:val="hybridMultilevel"/>
    <w:tmpl w:val="3148FC3A"/>
    <w:lvl w:ilvl="0" w:tplc="4E1852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C55A48"/>
    <w:multiLevelType w:val="multilevel"/>
    <w:tmpl w:val="C4905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9FACEF3"/>
    <w:multiLevelType w:val="singleLevel"/>
    <w:tmpl w:val="59FACEF3"/>
    <w:lvl w:ilvl="0">
      <w:start w:val="7"/>
      <w:numFmt w:val="chineseCounting"/>
      <w:suff w:val="space"/>
      <w:lvlText w:val="第%1章"/>
      <w:lvlJc w:val="left"/>
    </w:lvl>
  </w:abstractNum>
  <w:abstractNum w:abstractNumId="14" w15:restartNumberingAfterBreak="0">
    <w:nsid w:val="5AA3B228"/>
    <w:multiLevelType w:val="singleLevel"/>
    <w:tmpl w:val="5AA3B228"/>
    <w:lvl w:ilvl="0">
      <w:start w:val="15"/>
      <w:numFmt w:val="chineseCounting"/>
      <w:suff w:val="space"/>
      <w:lvlText w:val="第%1条"/>
      <w:lvlJc w:val="left"/>
      <w:pPr>
        <w:ind w:left="480" w:firstLine="0"/>
      </w:pPr>
    </w:lvl>
  </w:abstractNum>
  <w:abstractNum w:abstractNumId="15" w15:restartNumberingAfterBreak="0">
    <w:nsid w:val="5AA3B293"/>
    <w:multiLevelType w:val="singleLevel"/>
    <w:tmpl w:val="5AA3B293"/>
    <w:lvl w:ilvl="0">
      <w:start w:val="16"/>
      <w:numFmt w:val="chineseCounting"/>
      <w:suff w:val="space"/>
      <w:lvlText w:val="第%1条"/>
      <w:lvlJc w:val="left"/>
    </w:lvl>
  </w:abstractNum>
  <w:abstractNum w:abstractNumId="16" w15:restartNumberingAfterBreak="0">
    <w:nsid w:val="5AA3CE80"/>
    <w:multiLevelType w:val="singleLevel"/>
    <w:tmpl w:val="5AA3CE80"/>
    <w:lvl w:ilvl="0">
      <w:start w:val="4"/>
      <w:numFmt w:val="decimal"/>
      <w:suff w:val="space"/>
      <w:lvlText w:val="%1."/>
      <w:lvlJc w:val="left"/>
    </w:lvl>
  </w:abstractNum>
  <w:abstractNum w:abstractNumId="17"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4A146BE"/>
    <w:multiLevelType w:val="hybridMultilevel"/>
    <w:tmpl w:val="D074698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4437FA"/>
    <w:multiLevelType w:val="multilevel"/>
    <w:tmpl w:val="684437FA"/>
    <w:lvl w:ilvl="0">
      <w:start w:val="5"/>
      <w:numFmt w:val="japaneseCounting"/>
      <w:lvlText w:val="第%1条"/>
      <w:lvlJc w:val="left"/>
      <w:pPr>
        <w:tabs>
          <w:tab w:val="num" w:pos="1650"/>
        </w:tabs>
        <w:ind w:left="1650" w:hanging="1125"/>
      </w:pPr>
      <w:rPr>
        <w:rFonts w:ascii="宋体" w:eastAsia="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0" w15:restartNumberingAfterBreak="0">
    <w:nsid w:val="6E725167"/>
    <w:multiLevelType w:val="hybridMultilevel"/>
    <w:tmpl w:val="65E2290C"/>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4844BCE"/>
    <w:multiLevelType w:val="hybridMultilevel"/>
    <w:tmpl w:val="B46E84AC"/>
    <w:lvl w:ilvl="0" w:tplc="8068A29C">
      <w:start w:val="1"/>
      <w:numFmt w:val="japaneseCounting"/>
      <w:lvlText w:val="第%1条"/>
      <w:lvlJc w:val="left"/>
      <w:pPr>
        <w:ind w:left="1691"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C63595"/>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num w:numId="1">
    <w:abstractNumId w:val="3"/>
  </w:num>
  <w:num w:numId="2">
    <w:abstractNumId w:val="4"/>
  </w:num>
  <w:num w:numId="3">
    <w:abstractNumId w:val="12"/>
  </w:num>
  <w:num w:numId="4">
    <w:abstractNumId w:val="17"/>
  </w:num>
  <w:num w:numId="5">
    <w:abstractNumId w:val="14"/>
  </w:num>
  <w:num w:numId="6">
    <w:abstractNumId w:val="15"/>
  </w:num>
  <w:num w:numId="7">
    <w:abstractNumId w:val="16"/>
  </w:num>
  <w:num w:numId="8">
    <w:abstractNumId w:val="2"/>
  </w:num>
  <w:num w:numId="9">
    <w:abstractNumId w:val="1"/>
  </w:num>
  <w:num w:numId="10">
    <w:abstractNumId w:val="20"/>
  </w:num>
  <w:num w:numId="11">
    <w:abstractNumId w:val="21"/>
  </w:num>
  <w:num w:numId="12">
    <w:abstractNumId w:val="18"/>
  </w:num>
  <w:num w:numId="13">
    <w:abstractNumId w:val="11"/>
  </w:num>
  <w:num w:numId="14">
    <w:abstractNumId w:val="10"/>
  </w:num>
  <w:num w:numId="15">
    <w:abstractNumId w:val="6"/>
  </w:num>
  <w:num w:numId="16">
    <w:abstractNumId w:val="5"/>
  </w:num>
  <w:num w:numId="17">
    <w:abstractNumId w:val="8"/>
  </w:num>
  <w:num w:numId="18">
    <w:abstractNumId w:val="22"/>
  </w:num>
  <w:num w:numId="19">
    <w:abstractNumId w:val="0"/>
  </w:num>
  <w:num w:numId="20">
    <w:abstractNumId w:val="7"/>
  </w:num>
  <w:num w:numId="21">
    <w:abstractNumId w:val="19"/>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23C44"/>
    <w:rsid w:val="00036D2C"/>
    <w:rsid w:val="000D4423"/>
    <w:rsid w:val="000D5459"/>
    <w:rsid w:val="00123D5C"/>
    <w:rsid w:val="001D2E9F"/>
    <w:rsid w:val="001E3276"/>
    <w:rsid w:val="00211908"/>
    <w:rsid w:val="002243BF"/>
    <w:rsid w:val="002447F6"/>
    <w:rsid w:val="00265ECB"/>
    <w:rsid w:val="002D20BB"/>
    <w:rsid w:val="0038540D"/>
    <w:rsid w:val="00394648"/>
    <w:rsid w:val="00395EB7"/>
    <w:rsid w:val="003C1300"/>
    <w:rsid w:val="003F72B3"/>
    <w:rsid w:val="004033FE"/>
    <w:rsid w:val="00404145"/>
    <w:rsid w:val="004458E9"/>
    <w:rsid w:val="005408E9"/>
    <w:rsid w:val="005B5699"/>
    <w:rsid w:val="005D203B"/>
    <w:rsid w:val="0063493E"/>
    <w:rsid w:val="0064008F"/>
    <w:rsid w:val="0066047B"/>
    <w:rsid w:val="00793F6F"/>
    <w:rsid w:val="007F21EC"/>
    <w:rsid w:val="00895FF9"/>
    <w:rsid w:val="008A43DD"/>
    <w:rsid w:val="0094594B"/>
    <w:rsid w:val="00963397"/>
    <w:rsid w:val="009C4C3B"/>
    <w:rsid w:val="009D305C"/>
    <w:rsid w:val="00A0417F"/>
    <w:rsid w:val="00A0479A"/>
    <w:rsid w:val="00A27D1B"/>
    <w:rsid w:val="00A31720"/>
    <w:rsid w:val="00A529DB"/>
    <w:rsid w:val="00A6017D"/>
    <w:rsid w:val="00AA2205"/>
    <w:rsid w:val="00B1557F"/>
    <w:rsid w:val="00B84AD0"/>
    <w:rsid w:val="00B9540A"/>
    <w:rsid w:val="00BA1905"/>
    <w:rsid w:val="00C21A8A"/>
    <w:rsid w:val="00D437C0"/>
    <w:rsid w:val="00D44D95"/>
    <w:rsid w:val="00DA66AF"/>
    <w:rsid w:val="00E00F60"/>
    <w:rsid w:val="00E9301F"/>
    <w:rsid w:val="00EA2C63"/>
    <w:rsid w:val="00EB634A"/>
    <w:rsid w:val="00F650AD"/>
    <w:rsid w:val="00F67BE8"/>
    <w:rsid w:val="00F834EC"/>
    <w:rsid w:val="00FA4A7C"/>
    <w:rsid w:val="00FC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594B"/>
    <w:pPr>
      <w:keepNext/>
      <w:keepLines/>
      <w:spacing w:before="120" w:after="120" w:line="360" w:lineRule="auto"/>
      <w:jc w:val="center"/>
      <w:outlineLvl w:val="0"/>
    </w:pPr>
    <w:rPr>
      <w:rFonts w:ascii="Calibri" w:eastAsia="宋体" w:hAnsi="Calibri" w:cs="Times New Roman"/>
      <w:b/>
      <w:bCs/>
      <w:kern w:val="44"/>
      <w:sz w:val="32"/>
      <w:szCs w:val="44"/>
      <w:lang w:val="x-none" w:eastAsia="en-US"/>
    </w:rPr>
  </w:style>
  <w:style w:type="paragraph" w:styleId="2">
    <w:name w:val="heading 2"/>
    <w:basedOn w:val="a"/>
    <w:next w:val="a"/>
    <w:link w:val="20"/>
    <w:uiPriority w:val="9"/>
    <w:qFormat/>
    <w:rsid w:val="0094594B"/>
    <w:pPr>
      <w:keepNext/>
      <w:keepLines/>
      <w:pageBreakBefore/>
      <w:spacing w:before="100" w:beforeAutospacing="1" w:after="100" w:afterAutospacing="1" w:line="360" w:lineRule="auto"/>
      <w:jc w:val="left"/>
      <w:outlineLvl w:val="1"/>
    </w:pPr>
    <w:rPr>
      <w:rFonts w:ascii="Arial" w:eastAsia="宋体" w:hAnsi="Arial" w:cs="Times New Roman"/>
      <w:b/>
      <w:bCs/>
      <w:sz w:val="24"/>
      <w:szCs w:val="32"/>
      <w:lang w:val="x-none" w:eastAsia="x-none"/>
    </w:r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 w:type="paragraph" w:styleId="a7">
    <w:name w:val="header"/>
    <w:basedOn w:val="a"/>
    <w:link w:val="11"/>
    <w:uiPriority w:val="99"/>
    <w:unhideWhenUsed/>
    <w:rsid w:val="009D305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8">
    <w:name w:val="页眉 字符"/>
    <w:basedOn w:val="a0"/>
    <w:uiPriority w:val="99"/>
    <w:rsid w:val="009D305C"/>
    <w:rPr>
      <w:sz w:val="18"/>
      <w:szCs w:val="18"/>
    </w:rPr>
  </w:style>
  <w:style w:type="character" w:customStyle="1" w:styleId="11">
    <w:name w:val="页眉 字符1"/>
    <w:link w:val="a7"/>
    <w:uiPriority w:val="99"/>
    <w:rsid w:val="009D305C"/>
    <w:rPr>
      <w:rFonts w:ascii="Calibri" w:eastAsia="宋体" w:hAnsi="Calibri" w:cs="Times New Roman"/>
      <w:sz w:val="18"/>
      <w:szCs w:val="18"/>
    </w:rPr>
  </w:style>
  <w:style w:type="paragraph" w:styleId="a9">
    <w:name w:val="footer"/>
    <w:basedOn w:val="a"/>
    <w:link w:val="aa"/>
    <w:uiPriority w:val="99"/>
    <w:unhideWhenUsed/>
    <w:rsid w:val="009D305C"/>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0"/>
    <w:link w:val="a9"/>
    <w:uiPriority w:val="99"/>
    <w:rsid w:val="009D305C"/>
    <w:rPr>
      <w:rFonts w:ascii="Calibri" w:eastAsia="宋体" w:hAnsi="Calibri" w:cs="Times New Roman"/>
      <w:sz w:val="18"/>
      <w:szCs w:val="18"/>
    </w:rPr>
  </w:style>
  <w:style w:type="character" w:styleId="ab">
    <w:name w:val="page number"/>
    <w:basedOn w:val="a0"/>
    <w:uiPriority w:val="99"/>
    <w:rsid w:val="009D305C"/>
  </w:style>
  <w:style w:type="paragraph" w:styleId="21">
    <w:name w:val="Body Text Indent 2"/>
    <w:basedOn w:val="a"/>
    <w:link w:val="22"/>
    <w:rsid w:val="009D305C"/>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305C"/>
    <w:rPr>
      <w:rFonts w:ascii="Times New Roman" w:eastAsia="宋体" w:hAnsi="Times New Roman" w:cs="Times New Roman"/>
      <w:szCs w:val="20"/>
    </w:rPr>
  </w:style>
  <w:style w:type="character" w:customStyle="1" w:styleId="ac">
    <w:name w:val="批注文字 字符"/>
    <w:link w:val="ad"/>
    <w:rsid w:val="00394648"/>
    <w:rPr>
      <w:rFonts w:ascii="Times New Roman" w:hAnsi="Times New Roman"/>
    </w:rPr>
  </w:style>
  <w:style w:type="paragraph" w:styleId="ad">
    <w:name w:val="annotation text"/>
    <w:basedOn w:val="a"/>
    <w:link w:val="ac"/>
    <w:rsid w:val="00394648"/>
    <w:pPr>
      <w:jc w:val="left"/>
    </w:pPr>
    <w:rPr>
      <w:rFonts w:ascii="Times New Roman" w:hAnsi="Times New Roman"/>
    </w:rPr>
  </w:style>
  <w:style w:type="character" w:customStyle="1" w:styleId="12">
    <w:name w:val="批注文字 字符1"/>
    <w:basedOn w:val="a0"/>
    <w:uiPriority w:val="99"/>
    <w:semiHidden/>
    <w:rsid w:val="00394648"/>
  </w:style>
  <w:style w:type="paragraph" w:styleId="ae">
    <w:name w:val="Normal (Web)"/>
    <w:basedOn w:val="a"/>
    <w:uiPriority w:val="99"/>
    <w:rsid w:val="00F834EC"/>
    <w:pPr>
      <w:widowControl/>
      <w:spacing w:before="90"/>
      <w:jc w:val="left"/>
    </w:pPr>
    <w:rPr>
      <w:rFonts w:ascii="Times New Roman" w:hAnsi="Times New Roman" w:cs="Times New Roman"/>
      <w:kern w:val="0"/>
      <w:sz w:val="24"/>
      <w:szCs w:val="20"/>
    </w:rPr>
  </w:style>
  <w:style w:type="character" w:customStyle="1" w:styleId="apple-style-span">
    <w:name w:val="apple-style-span"/>
    <w:basedOn w:val="a0"/>
    <w:rsid w:val="00E9301F"/>
  </w:style>
  <w:style w:type="character" w:customStyle="1" w:styleId="10">
    <w:name w:val="标题 1 字符"/>
    <w:basedOn w:val="a0"/>
    <w:link w:val="1"/>
    <w:uiPriority w:val="9"/>
    <w:rsid w:val="0094594B"/>
    <w:rPr>
      <w:rFonts w:ascii="Calibri" w:eastAsia="宋体" w:hAnsi="Calibri" w:cs="Times New Roman"/>
      <w:b/>
      <w:bCs/>
      <w:kern w:val="44"/>
      <w:sz w:val="32"/>
      <w:szCs w:val="44"/>
      <w:lang w:val="x-none" w:eastAsia="en-US"/>
    </w:rPr>
  </w:style>
  <w:style w:type="character" w:customStyle="1" w:styleId="20">
    <w:name w:val="标题 2 字符"/>
    <w:basedOn w:val="a0"/>
    <w:link w:val="2"/>
    <w:uiPriority w:val="9"/>
    <w:rsid w:val="0094594B"/>
    <w:rPr>
      <w:rFonts w:ascii="Arial" w:eastAsia="宋体" w:hAnsi="Arial" w:cs="Times New Roman"/>
      <w:b/>
      <w:bCs/>
      <w:sz w:val="24"/>
      <w:szCs w:val="32"/>
      <w:lang w:val="x-none" w:eastAsia="x-none"/>
    </w:rPr>
  </w:style>
  <w:style w:type="paragraph" w:styleId="af">
    <w:name w:val="Balloon Text"/>
    <w:basedOn w:val="a"/>
    <w:link w:val="af0"/>
    <w:autoRedefine/>
    <w:uiPriority w:val="99"/>
    <w:qFormat/>
    <w:rsid w:val="0094594B"/>
    <w:pPr>
      <w:wordWrap w:val="0"/>
      <w:autoSpaceDE w:val="0"/>
      <w:autoSpaceDN w:val="0"/>
      <w:spacing w:line="360" w:lineRule="auto"/>
      <w:jc w:val="left"/>
    </w:pPr>
    <w:rPr>
      <w:rFonts w:ascii="Batang" w:eastAsia="宋体" w:hAnsi="Calibri" w:cs="Times New Roman"/>
      <w:kern w:val="0"/>
      <w:sz w:val="18"/>
      <w:szCs w:val="18"/>
      <w:lang w:val="x-none" w:eastAsia="ko-KR"/>
    </w:rPr>
  </w:style>
  <w:style w:type="character" w:customStyle="1" w:styleId="af0">
    <w:name w:val="批注框文本 字符"/>
    <w:basedOn w:val="a0"/>
    <w:link w:val="af"/>
    <w:uiPriority w:val="99"/>
    <w:rsid w:val="0094594B"/>
    <w:rPr>
      <w:rFonts w:ascii="Batang" w:eastAsia="宋体" w:hAnsi="Calibri" w:cs="Times New Roman"/>
      <w:kern w:val="0"/>
      <w:sz w:val="18"/>
      <w:szCs w:val="18"/>
      <w:lang w:val="x-none" w:eastAsia="ko-KR"/>
    </w:rPr>
  </w:style>
  <w:style w:type="paragraph" w:customStyle="1" w:styleId="110">
    <w:name w:val="标题 11"/>
    <w:basedOn w:val="a"/>
    <w:uiPriority w:val="1"/>
    <w:qFormat/>
    <w:rsid w:val="0094594B"/>
    <w:pPr>
      <w:spacing w:line="360" w:lineRule="auto"/>
      <w:jc w:val="left"/>
      <w:outlineLvl w:val="1"/>
    </w:pPr>
    <w:rPr>
      <w:rFonts w:ascii="Heiti SC" w:eastAsia="Heiti SC" w:hAnsi="Heiti SC" w:cs="Times New Roman"/>
      <w:b/>
      <w:bCs/>
      <w:kern w:val="0"/>
      <w:sz w:val="30"/>
      <w:szCs w:val="30"/>
    </w:rPr>
  </w:style>
  <w:style w:type="paragraph" w:styleId="af1">
    <w:name w:val="Body Text"/>
    <w:basedOn w:val="a"/>
    <w:link w:val="af2"/>
    <w:uiPriority w:val="1"/>
    <w:qFormat/>
    <w:rsid w:val="0094594B"/>
    <w:pPr>
      <w:spacing w:before="119" w:line="360" w:lineRule="auto"/>
      <w:ind w:left="578"/>
      <w:jc w:val="left"/>
    </w:pPr>
    <w:rPr>
      <w:rFonts w:ascii="Baoli SC" w:eastAsia="Baoli SC" w:hAnsi="Baoli SC" w:cs="Times New Roman"/>
      <w:kern w:val="0"/>
      <w:szCs w:val="21"/>
      <w:lang w:val="x-none" w:eastAsia="en-US"/>
    </w:rPr>
  </w:style>
  <w:style w:type="character" w:customStyle="1" w:styleId="af2">
    <w:name w:val="正文文本 字符"/>
    <w:basedOn w:val="a0"/>
    <w:link w:val="af1"/>
    <w:uiPriority w:val="1"/>
    <w:rsid w:val="0094594B"/>
    <w:rPr>
      <w:rFonts w:ascii="Baoli SC" w:eastAsia="Baoli SC" w:hAnsi="Baoli SC" w:cs="Times New Roman"/>
      <w:kern w:val="0"/>
      <w:szCs w:val="21"/>
      <w:lang w:val="x-none" w:eastAsia="en-US"/>
    </w:rPr>
  </w:style>
  <w:style w:type="paragraph" w:styleId="TOC1">
    <w:name w:val="toc 1"/>
    <w:basedOn w:val="a"/>
    <w:next w:val="a"/>
    <w:autoRedefine/>
    <w:uiPriority w:val="39"/>
    <w:unhideWhenUsed/>
    <w:qFormat/>
    <w:rsid w:val="0094594B"/>
    <w:pPr>
      <w:tabs>
        <w:tab w:val="left" w:pos="735"/>
        <w:tab w:val="right" w:leader="dot" w:pos="9370"/>
      </w:tabs>
      <w:spacing w:line="360" w:lineRule="auto"/>
    </w:pPr>
    <w:rPr>
      <w:rFonts w:ascii="Calibri" w:eastAsia="宋体" w:hAnsi="Calibri" w:cs="Times New Roman"/>
      <w:b/>
      <w:noProof/>
    </w:rPr>
  </w:style>
  <w:style w:type="character" w:styleId="af3">
    <w:name w:val="Hyperlink"/>
    <w:uiPriority w:val="99"/>
    <w:unhideWhenUsed/>
    <w:rsid w:val="0094594B"/>
    <w:rPr>
      <w:color w:val="0000FF"/>
      <w:u w:val="single"/>
    </w:rPr>
  </w:style>
  <w:style w:type="paragraph" w:customStyle="1" w:styleId="210">
    <w:name w:val="标题 21"/>
    <w:basedOn w:val="a"/>
    <w:uiPriority w:val="1"/>
    <w:qFormat/>
    <w:rsid w:val="0094594B"/>
    <w:pPr>
      <w:spacing w:before="138" w:line="360" w:lineRule="auto"/>
      <w:ind w:left="155"/>
      <w:jc w:val="left"/>
      <w:outlineLvl w:val="2"/>
    </w:pPr>
    <w:rPr>
      <w:rFonts w:ascii="Heiti SC" w:eastAsia="Heiti SC" w:hAnsi="Heiti SC" w:cs="Times New Roman"/>
      <w:b/>
      <w:bCs/>
      <w:kern w:val="0"/>
      <w:sz w:val="24"/>
      <w:szCs w:val="24"/>
      <w:lang w:eastAsia="en-US"/>
    </w:rPr>
  </w:style>
  <w:style w:type="character" w:styleId="af4">
    <w:name w:val="annotation reference"/>
    <w:uiPriority w:val="99"/>
    <w:unhideWhenUsed/>
    <w:rsid w:val="0094594B"/>
    <w:rPr>
      <w:sz w:val="21"/>
      <w:szCs w:val="21"/>
    </w:rPr>
  </w:style>
  <w:style w:type="paragraph" w:styleId="af5">
    <w:name w:val="annotation subject"/>
    <w:basedOn w:val="ad"/>
    <w:next w:val="ad"/>
    <w:link w:val="af6"/>
    <w:uiPriority w:val="99"/>
    <w:semiHidden/>
    <w:unhideWhenUsed/>
    <w:rsid w:val="0094594B"/>
    <w:pPr>
      <w:spacing w:line="360" w:lineRule="auto"/>
    </w:pPr>
    <w:rPr>
      <w:rFonts w:ascii="Calibri" w:eastAsia="宋体" w:hAnsi="Calibri" w:cs="Times New Roman"/>
      <w:b/>
      <w:bCs/>
      <w:kern w:val="0"/>
      <w:sz w:val="22"/>
      <w:lang w:val="x-none" w:eastAsia="en-US"/>
    </w:rPr>
  </w:style>
  <w:style w:type="character" w:customStyle="1" w:styleId="af6">
    <w:name w:val="批注主题 字符"/>
    <w:basedOn w:val="ac"/>
    <w:link w:val="af5"/>
    <w:uiPriority w:val="99"/>
    <w:semiHidden/>
    <w:rsid w:val="0094594B"/>
    <w:rPr>
      <w:rFonts w:ascii="Calibri" w:eastAsia="宋体" w:hAnsi="Calibri" w:cs="Times New Roman"/>
      <w:b/>
      <w:bCs/>
      <w:kern w:val="0"/>
      <w:sz w:val="22"/>
      <w:lang w:val="x-none" w:eastAsia="en-US"/>
    </w:rPr>
  </w:style>
  <w:style w:type="paragraph" w:customStyle="1" w:styleId="1-21">
    <w:name w:val="中等深浅网格 1 - 着色 21"/>
    <w:basedOn w:val="a"/>
    <w:link w:val="1-2"/>
    <w:uiPriority w:val="34"/>
    <w:qFormat/>
    <w:rsid w:val="0094594B"/>
    <w:pPr>
      <w:spacing w:line="360" w:lineRule="auto"/>
      <w:ind w:firstLineChars="200" w:firstLine="420"/>
    </w:pPr>
    <w:rPr>
      <w:rFonts w:ascii="Calibri" w:eastAsia="宋体" w:hAnsi="Calibri" w:cs="Times New Roman"/>
      <w:lang w:val="x-none" w:eastAsia="x-none"/>
    </w:rPr>
  </w:style>
  <w:style w:type="table" w:customStyle="1" w:styleId="TableNormal">
    <w:name w:val="Table Normal"/>
    <w:uiPriority w:val="2"/>
    <w:semiHidden/>
    <w:unhideWhenUsed/>
    <w:qFormat/>
    <w:rsid w:val="0094594B"/>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94B"/>
    <w:pPr>
      <w:spacing w:line="360" w:lineRule="auto"/>
      <w:jc w:val="left"/>
    </w:pPr>
    <w:rPr>
      <w:rFonts w:ascii="Calibri" w:eastAsia="宋体" w:hAnsi="Calibri" w:cs="Times New Roman"/>
      <w:kern w:val="0"/>
      <w:sz w:val="22"/>
      <w:lang w:eastAsia="en-US"/>
    </w:rPr>
  </w:style>
  <w:style w:type="paragraph" w:customStyle="1" w:styleId="31">
    <w:name w:val="网格表 31"/>
    <w:basedOn w:val="1"/>
    <w:next w:val="a"/>
    <w:uiPriority w:val="39"/>
    <w:semiHidden/>
    <w:unhideWhenUsed/>
    <w:qFormat/>
    <w:rsid w:val="0094594B"/>
    <w:pPr>
      <w:widowControl/>
      <w:spacing w:before="480" w:after="0" w:line="276" w:lineRule="auto"/>
      <w:outlineLvl w:val="9"/>
    </w:pPr>
    <w:rPr>
      <w:rFonts w:ascii="Cambria" w:hAnsi="Cambria"/>
      <w:color w:val="365F91"/>
      <w:kern w:val="0"/>
      <w:sz w:val="28"/>
      <w:szCs w:val="28"/>
      <w:lang w:eastAsia="zh-CN"/>
    </w:rPr>
  </w:style>
  <w:style w:type="paragraph" w:styleId="TOC2">
    <w:name w:val="toc 2"/>
    <w:basedOn w:val="a"/>
    <w:next w:val="a"/>
    <w:autoRedefine/>
    <w:uiPriority w:val="39"/>
    <w:unhideWhenUsed/>
    <w:qFormat/>
    <w:rsid w:val="0094594B"/>
    <w:pPr>
      <w:widowControl/>
      <w:spacing w:after="100" w:line="276" w:lineRule="auto"/>
      <w:ind w:left="220"/>
      <w:jc w:val="left"/>
    </w:pPr>
    <w:rPr>
      <w:rFonts w:ascii="Calibri" w:eastAsia="宋体" w:hAnsi="Calibri" w:cs="Times New Roman"/>
      <w:kern w:val="0"/>
      <w:sz w:val="22"/>
    </w:rPr>
  </w:style>
  <w:style w:type="paragraph" w:styleId="TOC3">
    <w:name w:val="toc 3"/>
    <w:basedOn w:val="a"/>
    <w:next w:val="a"/>
    <w:autoRedefine/>
    <w:uiPriority w:val="39"/>
    <w:unhideWhenUsed/>
    <w:qFormat/>
    <w:rsid w:val="0094594B"/>
    <w:pPr>
      <w:widowControl/>
      <w:spacing w:after="100" w:line="276" w:lineRule="auto"/>
      <w:ind w:left="440"/>
      <w:jc w:val="left"/>
    </w:pPr>
    <w:rPr>
      <w:rFonts w:ascii="Calibri" w:eastAsia="宋体" w:hAnsi="Calibri" w:cs="Times New Roman"/>
      <w:kern w:val="0"/>
      <w:sz w:val="22"/>
    </w:rPr>
  </w:style>
  <w:style w:type="character" w:customStyle="1" w:styleId="1-2">
    <w:name w:val="中等深浅网格 1 - 着色 2 字符"/>
    <w:link w:val="1-21"/>
    <w:uiPriority w:val="34"/>
    <w:rsid w:val="0094594B"/>
    <w:rPr>
      <w:rFonts w:ascii="Calibri" w:eastAsia="宋体" w:hAnsi="Calibri" w:cs="Times New Roman"/>
      <w:lang w:val="x-none" w:eastAsia="x-none"/>
    </w:rPr>
  </w:style>
  <w:style w:type="paragraph" w:styleId="TOC4">
    <w:name w:val="toc 4"/>
    <w:basedOn w:val="a"/>
    <w:next w:val="a"/>
    <w:autoRedefine/>
    <w:uiPriority w:val="39"/>
    <w:unhideWhenUsed/>
    <w:rsid w:val="0094594B"/>
    <w:pPr>
      <w:spacing w:line="360" w:lineRule="auto"/>
      <w:ind w:leftChars="600" w:left="1260"/>
    </w:pPr>
    <w:rPr>
      <w:rFonts w:ascii="Calibri" w:eastAsia="宋体" w:hAnsi="Calibri" w:cs="Times New Roman"/>
    </w:rPr>
  </w:style>
  <w:style w:type="paragraph" w:styleId="TOC5">
    <w:name w:val="toc 5"/>
    <w:basedOn w:val="a"/>
    <w:next w:val="a"/>
    <w:autoRedefine/>
    <w:uiPriority w:val="39"/>
    <w:unhideWhenUsed/>
    <w:rsid w:val="0094594B"/>
    <w:pPr>
      <w:spacing w:line="360" w:lineRule="auto"/>
      <w:ind w:leftChars="800" w:left="1680"/>
    </w:pPr>
    <w:rPr>
      <w:rFonts w:ascii="Calibri" w:eastAsia="宋体" w:hAnsi="Calibri" w:cs="Times New Roman"/>
    </w:rPr>
  </w:style>
  <w:style w:type="paragraph" w:styleId="TOC6">
    <w:name w:val="toc 6"/>
    <w:basedOn w:val="a"/>
    <w:next w:val="a"/>
    <w:autoRedefine/>
    <w:uiPriority w:val="39"/>
    <w:unhideWhenUsed/>
    <w:rsid w:val="0094594B"/>
    <w:pPr>
      <w:spacing w:line="360" w:lineRule="auto"/>
      <w:ind w:leftChars="1000" w:left="2100"/>
    </w:pPr>
    <w:rPr>
      <w:rFonts w:ascii="Calibri" w:eastAsia="宋体" w:hAnsi="Calibri" w:cs="Times New Roman"/>
    </w:rPr>
  </w:style>
  <w:style w:type="paragraph" w:styleId="TOC7">
    <w:name w:val="toc 7"/>
    <w:basedOn w:val="a"/>
    <w:next w:val="a"/>
    <w:autoRedefine/>
    <w:uiPriority w:val="39"/>
    <w:unhideWhenUsed/>
    <w:rsid w:val="0094594B"/>
    <w:pPr>
      <w:spacing w:line="360" w:lineRule="auto"/>
      <w:ind w:leftChars="1200" w:left="2520"/>
    </w:pPr>
    <w:rPr>
      <w:rFonts w:ascii="Calibri" w:eastAsia="宋体" w:hAnsi="Calibri" w:cs="Times New Roman"/>
    </w:rPr>
  </w:style>
  <w:style w:type="paragraph" w:styleId="TOC8">
    <w:name w:val="toc 8"/>
    <w:basedOn w:val="a"/>
    <w:next w:val="a"/>
    <w:autoRedefine/>
    <w:uiPriority w:val="39"/>
    <w:unhideWhenUsed/>
    <w:rsid w:val="0094594B"/>
    <w:pPr>
      <w:spacing w:line="360" w:lineRule="auto"/>
      <w:ind w:leftChars="1400" w:left="2940"/>
    </w:pPr>
    <w:rPr>
      <w:rFonts w:ascii="Calibri" w:eastAsia="宋体" w:hAnsi="Calibri" w:cs="Times New Roman"/>
    </w:rPr>
  </w:style>
  <w:style w:type="paragraph" w:styleId="TOC9">
    <w:name w:val="toc 9"/>
    <w:basedOn w:val="a"/>
    <w:next w:val="a"/>
    <w:autoRedefine/>
    <w:uiPriority w:val="39"/>
    <w:unhideWhenUsed/>
    <w:rsid w:val="0094594B"/>
    <w:pPr>
      <w:spacing w:line="360" w:lineRule="auto"/>
      <w:ind w:leftChars="1600" w:left="3360"/>
    </w:pPr>
    <w:rPr>
      <w:rFonts w:ascii="Calibri" w:eastAsia="宋体" w:hAnsi="Calibri" w:cs="Times New Roman"/>
    </w:rPr>
  </w:style>
  <w:style w:type="paragraph" w:styleId="af7">
    <w:name w:val="Subtitle"/>
    <w:basedOn w:val="a"/>
    <w:next w:val="a"/>
    <w:link w:val="af8"/>
    <w:uiPriority w:val="11"/>
    <w:qFormat/>
    <w:rsid w:val="0094594B"/>
    <w:pPr>
      <w:spacing w:before="240" w:after="60" w:line="312" w:lineRule="auto"/>
      <w:jc w:val="left"/>
      <w:outlineLvl w:val="1"/>
    </w:pPr>
    <w:rPr>
      <w:rFonts w:ascii="Cambria" w:eastAsia="宋体" w:hAnsi="Cambria" w:cs="Times New Roman"/>
      <w:b/>
      <w:bCs/>
      <w:kern w:val="28"/>
      <w:sz w:val="24"/>
      <w:szCs w:val="32"/>
      <w:lang w:eastAsia="en-US"/>
    </w:rPr>
  </w:style>
  <w:style w:type="character" w:customStyle="1" w:styleId="af8">
    <w:name w:val="副标题 字符"/>
    <w:basedOn w:val="a0"/>
    <w:link w:val="af7"/>
    <w:uiPriority w:val="11"/>
    <w:rsid w:val="0094594B"/>
    <w:rPr>
      <w:rFonts w:ascii="Cambria" w:eastAsia="宋体" w:hAnsi="Cambria" w:cs="Times New Roman"/>
      <w:b/>
      <w:bCs/>
      <w:kern w:val="28"/>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2019-03-17T09:15:00Z</dcterms:created>
  <dcterms:modified xsi:type="dcterms:W3CDTF">2019-03-17T09:15:00Z</dcterms:modified>
</cp:coreProperties>
</file>